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250D9B" w14:paraId="176FEE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4756D3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19DAA1BD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</w:tcPr>
          <w:p w14:paraId="737B9544" w14:textId="77777777" w:rsidR="00250D9B" w:rsidRDefault="00250D9B">
            <w:pPr>
              <w:pStyle w:val="EMPTYCELLSTYLE"/>
            </w:pPr>
          </w:p>
        </w:tc>
        <w:tc>
          <w:tcPr>
            <w:tcW w:w="800" w:type="dxa"/>
          </w:tcPr>
          <w:p w14:paraId="671A4816" w14:textId="77777777" w:rsidR="00250D9B" w:rsidRDefault="00250D9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64C73E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E06F45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1BD90AB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07D0F9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8CB9FB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6BA3E1E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1EDBF32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8CCA0C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D40D44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B1D57EE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1FC303A7" w14:textId="77777777" w:rsidR="00250D9B" w:rsidRDefault="00250D9B">
            <w:pPr>
              <w:pStyle w:val="EMPTYCELLSTYLE"/>
            </w:pPr>
          </w:p>
        </w:tc>
      </w:tr>
      <w:tr w:rsidR="00250D9B" w14:paraId="1CEDC6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C1857AD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0CE86549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</w:tcPr>
          <w:p w14:paraId="4A826867" w14:textId="77777777" w:rsidR="00250D9B" w:rsidRDefault="00250D9B">
            <w:pPr>
              <w:pStyle w:val="EMPTYCELLSTYLE"/>
            </w:pPr>
          </w:p>
        </w:tc>
        <w:tc>
          <w:tcPr>
            <w:tcW w:w="800" w:type="dxa"/>
          </w:tcPr>
          <w:p w14:paraId="07EC0AD1" w14:textId="77777777" w:rsidR="00250D9B" w:rsidRDefault="00250D9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567ADC6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582411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108307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23799F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A1BACE5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2C49E30" w14:textId="77777777" w:rsidR="00250D9B" w:rsidRDefault="00250D9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7ED6" w14:textId="77777777" w:rsidR="00250D9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40FCB0E" w14:textId="77777777" w:rsidR="00250D9B" w:rsidRDefault="00250D9B">
            <w:pPr>
              <w:pStyle w:val="EMPTYCELLSTYLE"/>
            </w:pPr>
          </w:p>
        </w:tc>
      </w:tr>
      <w:tr w:rsidR="00250D9B" w14:paraId="10BE0DC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8F19ED6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18676032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</w:tcPr>
          <w:p w14:paraId="50E21995" w14:textId="77777777" w:rsidR="00250D9B" w:rsidRDefault="00250D9B">
            <w:pPr>
              <w:pStyle w:val="EMPTYCELLSTYLE"/>
            </w:pPr>
          </w:p>
        </w:tc>
        <w:tc>
          <w:tcPr>
            <w:tcW w:w="800" w:type="dxa"/>
          </w:tcPr>
          <w:p w14:paraId="0CFC448B" w14:textId="77777777" w:rsidR="00250D9B" w:rsidRDefault="00250D9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4DE530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024E94C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316DEB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F6A6DE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110791A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A6AD5B5" w14:textId="77777777" w:rsidR="00250D9B" w:rsidRDefault="00250D9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56323" w14:textId="77777777" w:rsidR="00250D9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108FC26" w14:textId="77777777" w:rsidR="00250D9B" w:rsidRDefault="00250D9B">
            <w:pPr>
              <w:pStyle w:val="EMPTYCELLSTYLE"/>
            </w:pPr>
          </w:p>
        </w:tc>
      </w:tr>
      <w:tr w:rsidR="00250D9B" w14:paraId="1B39F2B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62277AF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5654DB" w14:textId="77777777" w:rsidR="00250D9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2023F0F" w14:textId="77777777" w:rsidR="00250D9B" w:rsidRDefault="00250D9B">
            <w:pPr>
              <w:pStyle w:val="EMPTYCELLSTYLE"/>
            </w:pPr>
          </w:p>
        </w:tc>
      </w:tr>
      <w:tr w:rsidR="00250D9B" w14:paraId="7D015DE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920851C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52F9" w14:textId="77777777" w:rsidR="00250D9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E3EDF17" w14:textId="77777777" w:rsidR="00250D9B" w:rsidRDefault="00250D9B">
            <w:pPr>
              <w:pStyle w:val="EMPTYCELLSTYLE"/>
            </w:pPr>
          </w:p>
        </w:tc>
      </w:tr>
      <w:tr w:rsidR="00250D9B" w14:paraId="55BD707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7B6990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8D97A5" w14:textId="77777777" w:rsidR="00250D9B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FF8914" w14:textId="77777777" w:rsidR="00250D9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3AB315" w14:textId="77777777" w:rsidR="00250D9B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0BF51F46" w14:textId="77777777" w:rsidR="00250D9B" w:rsidRDefault="00250D9B">
            <w:pPr>
              <w:pStyle w:val="EMPTYCELLSTYLE"/>
            </w:pPr>
          </w:p>
        </w:tc>
      </w:tr>
      <w:tr w:rsidR="00250D9B" w14:paraId="734D52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F9022E7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3797CF0F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55CE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9421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</w:p>
        </w:tc>
        <w:tc>
          <w:tcPr>
            <w:tcW w:w="400" w:type="dxa"/>
          </w:tcPr>
          <w:p w14:paraId="0C2E9D18" w14:textId="77777777" w:rsidR="00250D9B" w:rsidRDefault="00250D9B">
            <w:pPr>
              <w:pStyle w:val="EMPTYCELLSTYLE"/>
            </w:pPr>
          </w:p>
        </w:tc>
      </w:tr>
      <w:tr w:rsidR="00250D9B" w14:paraId="0C88F42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6E34F9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F31EC8" w14:textId="77777777" w:rsidR="00250D9B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F0AEE8" w14:textId="77777777" w:rsidR="00250D9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72C25C" w14:textId="77777777" w:rsidR="00250D9B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68973995" w14:textId="77777777" w:rsidR="00250D9B" w:rsidRDefault="00250D9B">
            <w:pPr>
              <w:pStyle w:val="EMPTYCELLSTYLE"/>
            </w:pPr>
          </w:p>
        </w:tc>
      </w:tr>
      <w:tr w:rsidR="00250D9B" w14:paraId="489B3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0A5826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10E4928F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2907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CA68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5B5AE1F4" w14:textId="77777777" w:rsidR="00250D9B" w:rsidRDefault="00250D9B">
            <w:pPr>
              <w:pStyle w:val="EMPTYCELLSTYLE"/>
            </w:pPr>
          </w:p>
        </w:tc>
      </w:tr>
      <w:tr w:rsidR="00250D9B" w14:paraId="2E791E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7F91C1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0741CE" w14:textId="77777777" w:rsidR="00250D9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742126" w14:textId="77777777" w:rsidR="00250D9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( 0219800 )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289A2E" w14:textId="77777777" w:rsidR="00250D9B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( 0180 )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AF955B" w14:textId="77777777" w:rsidR="00250D9B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Субвенція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бюджету державному бюджету на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соціально-економічного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регіонів</w:t>
            </w:r>
            <w:proofErr w:type="spellEnd"/>
          </w:p>
        </w:tc>
        <w:tc>
          <w:tcPr>
            <w:tcW w:w="400" w:type="dxa"/>
          </w:tcPr>
          <w:p w14:paraId="0C0171D8" w14:textId="77777777" w:rsidR="00250D9B" w:rsidRDefault="00250D9B">
            <w:pPr>
              <w:pStyle w:val="EMPTYCELLSTYLE"/>
            </w:pPr>
          </w:p>
        </w:tc>
      </w:tr>
      <w:tr w:rsidR="00250D9B" w14:paraId="21DF50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8B1CBF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2EDAC9DE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1481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5DF3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F8E3" w14:textId="77777777" w:rsidR="00250D9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36CAEC7D" w14:textId="77777777" w:rsidR="00250D9B" w:rsidRDefault="00250D9B">
            <w:pPr>
              <w:pStyle w:val="EMPTYCELLSTYLE"/>
            </w:pPr>
          </w:p>
        </w:tc>
      </w:tr>
      <w:tr w:rsidR="00250D9B" w14:paraId="4ED3067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315671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F08F" w14:textId="77777777" w:rsidR="00250D9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92910A" w14:textId="77777777" w:rsidR="00250D9B" w:rsidRDefault="00250D9B">
            <w:pPr>
              <w:pStyle w:val="EMPTYCELLSTYLE"/>
            </w:pPr>
          </w:p>
        </w:tc>
      </w:tr>
      <w:tr w:rsidR="00250D9B" w14:paraId="6EB7CF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AC21A2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F6E1" w14:textId="77777777" w:rsidR="00250D9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E3F7" w14:textId="77777777" w:rsidR="00250D9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5D7467C" w14:textId="77777777" w:rsidR="00250D9B" w:rsidRDefault="00250D9B">
            <w:pPr>
              <w:pStyle w:val="EMPTYCELLSTYLE"/>
            </w:pPr>
          </w:p>
        </w:tc>
      </w:tr>
      <w:tr w:rsidR="00250D9B" w14:paraId="7839BF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C8DFA11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0C69" w14:textId="77777777" w:rsidR="00250D9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54BCE64" w14:textId="77777777" w:rsidR="00250D9B" w:rsidRDefault="00250D9B">
            <w:pPr>
              <w:pStyle w:val="EMPTYCELLSTYLE"/>
            </w:pPr>
          </w:p>
        </w:tc>
      </w:tr>
      <w:tr w:rsidR="00250D9B" w14:paraId="4B7CA0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7A1DBE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E528" w14:textId="77777777" w:rsidR="00250D9B" w:rsidRDefault="00250D9B"/>
        </w:tc>
        <w:tc>
          <w:tcPr>
            <w:tcW w:w="400" w:type="dxa"/>
          </w:tcPr>
          <w:p w14:paraId="710AEEEB" w14:textId="77777777" w:rsidR="00250D9B" w:rsidRDefault="00250D9B">
            <w:pPr>
              <w:pStyle w:val="EMPTYCELLSTYLE"/>
            </w:pPr>
          </w:p>
        </w:tc>
      </w:tr>
      <w:tr w:rsidR="00250D9B" w14:paraId="061A5B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330823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4BCBEAC0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</w:tcPr>
          <w:p w14:paraId="68F99EE4" w14:textId="77777777" w:rsidR="00250D9B" w:rsidRDefault="00250D9B">
            <w:pPr>
              <w:pStyle w:val="EMPTYCELLSTYLE"/>
            </w:pPr>
          </w:p>
        </w:tc>
        <w:tc>
          <w:tcPr>
            <w:tcW w:w="800" w:type="dxa"/>
          </w:tcPr>
          <w:p w14:paraId="4B51742F" w14:textId="77777777" w:rsidR="00250D9B" w:rsidRDefault="00250D9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EE3035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6051440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BE6B2B0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C62092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8067A95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B99764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95C4F72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560C2C5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C1CF13B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D5F5355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1D0C90C3" w14:textId="77777777" w:rsidR="00250D9B" w:rsidRDefault="00250D9B">
            <w:pPr>
              <w:pStyle w:val="EMPTYCELLSTYLE"/>
            </w:pPr>
          </w:p>
        </w:tc>
      </w:tr>
      <w:tr w:rsidR="00250D9B" w14:paraId="18DDE87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C262BF2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B689" w14:textId="77777777" w:rsidR="00250D9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2177485" w14:textId="77777777" w:rsidR="00250D9B" w:rsidRDefault="00250D9B">
            <w:pPr>
              <w:pStyle w:val="EMPTYCELLSTYLE"/>
            </w:pPr>
          </w:p>
        </w:tc>
      </w:tr>
      <w:tr w:rsidR="00250D9B" w14:paraId="2BDA279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CB28B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3BA4" w14:textId="77777777" w:rsidR="00250D9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BE73" w14:textId="77777777" w:rsidR="00250D9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BBCFA46" w14:textId="77777777" w:rsidR="00250D9B" w:rsidRDefault="00250D9B">
            <w:pPr>
              <w:pStyle w:val="EMPTYCELLSTYLE"/>
            </w:pPr>
          </w:p>
        </w:tc>
      </w:tr>
      <w:tr w:rsidR="00250D9B" w14:paraId="74085F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2ED095" w14:textId="77777777" w:rsidR="00250D9B" w:rsidRDefault="00250D9B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CB74" w14:textId="77777777" w:rsidR="00250D9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18FE0D91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655B20DB" w14:textId="77777777" w:rsidR="00250D9B" w:rsidRDefault="00250D9B">
            <w:pPr>
              <w:pStyle w:val="EMPTYCELLSTYLE"/>
            </w:pPr>
          </w:p>
        </w:tc>
      </w:tr>
      <w:tr w:rsidR="00250D9B" w14:paraId="794380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04C56AF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0BA62668" w14:textId="77777777" w:rsidR="00250D9B" w:rsidRDefault="00250D9B">
            <w:pPr>
              <w:pStyle w:val="EMPTYCELLSTYLE"/>
            </w:pPr>
          </w:p>
        </w:tc>
        <w:tc>
          <w:tcPr>
            <w:tcW w:w="1640" w:type="dxa"/>
          </w:tcPr>
          <w:p w14:paraId="001C2B6B" w14:textId="77777777" w:rsidR="00250D9B" w:rsidRDefault="00250D9B">
            <w:pPr>
              <w:pStyle w:val="EMPTYCELLSTYLE"/>
            </w:pPr>
          </w:p>
        </w:tc>
        <w:tc>
          <w:tcPr>
            <w:tcW w:w="800" w:type="dxa"/>
          </w:tcPr>
          <w:p w14:paraId="53BA5C3C" w14:textId="77777777" w:rsidR="00250D9B" w:rsidRDefault="00250D9B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2F71597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A82329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FDC07E6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1727E71C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0D9EDDE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3874F8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9033E92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C842DFE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5E569F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05E3C" w14:textId="77777777" w:rsidR="00250D9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DCC14B6" w14:textId="77777777" w:rsidR="00250D9B" w:rsidRDefault="00250D9B">
            <w:pPr>
              <w:pStyle w:val="EMPTYCELLSTYLE"/>
            </w:pPr>
          </w:p>
        </w:tc>
      </w:tr>
      <w:tr w:rsidR="00250D9B" w14:paraId="378B5D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974F0D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7047" w14:textId="77777777" w:rsidR="00250D9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235F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A33E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500D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C3FC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FA27C68" w14:textId="77777777" w:rsidR="00250D9B" w:rsidRDefault="00250D9B">
            <w:pPr>
              <w:pStyle w:val="EMPTYCELLSTYLE"/>
            </w:pPr>
          </w:p>
        </w:tc>
      </w:tr>
      <w:tr w:rsidR="00250D9B" w14:paraId="6C3991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89A47E7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55F3B" w14:textId="77777777" w:rsidR="00250D9B" w:rsidRDefault="00250D9B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2D15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3F84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9054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DD95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425F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F48E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AE59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6019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A221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C05B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DE819FC" w14:textId="77777777" w:rsidR="00250D9B" w:rsidRDefault="00250D9B">
            <w:pPr>
              <w:pStyle w:val="EMPTYCELLSTYLE"/>
            </w:pPr>
          </w:p>
        </w:tc>
      </w:tr>
      <w:tr w:rsidR="00250D9B" w14:paraId="0C1EF8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8F6A68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1DAD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6678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BD4C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CCD3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87AE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ED90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6E80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FF64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5F77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44A7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8E23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5F2BBE4" w14:textId="77777777" w:rsidR="00250D9B" w:rsidRDefault="00250D9B">
            <w:pPr>
              <w:pStyle w:val="EMPTYCELLSTYLE"/>
            </w:pPr>
          </w:p>
        </w:tc>
      </w:tr>
      <w:tr w:rsidR="00250D9B" w14:paraId="6185DF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2610E8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35878" w14:textId="77777777" w:rsidR="00250D9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5B24F" w14:textId="77777777" w:rsidR="00250D9B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без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окремого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напрямку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65BCF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D0F9C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C8D5E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823BF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00CA2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1902C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4CDCF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878A2" w14:textId="77777777" w:rsidR="00250D9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8B132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C32BCE8" w14:textId="77777777" w:rsidR="00250D9B" w:rsidRDefault="00250D9B">
            <w:pPr>
              <w:pStyle w:val="EMPTYCELLSTYLE"/>
            </w:pPr>
          </w:p>
        </w:tc>
      </w:tr>
      <w:tr w:rsidR="00250D9B" w14:paraId="4886D2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E6CAC7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E2D4E" w14:textId="77777777" w:rsidR="00250D9B" w:rsidRDefault="00250D9B">
            <w:pPr>
              <w:ind w:left="60"/>
            </w:pPr>
          </w:p>
        </w:tc>
        <w:tc>
          <w:tcPr>
            <w:tcW w:w="400" w:type="dxa"/>
          </w:tcPr>
          <w:p w14:paraId="011CCA3A" w14:textId="77777777" w:rsidR="00250D9B" w:rsidRDefault="00250D9B">
            <w:pPr>
              <w:pStyle w:val="EMPTYCELLSTYLE"/>
            </w:pPr>
          </w:p>
        </w:tc>
      </w:tr>
      <w:tr w:rsidR="00250D9B" w14:paraId="662389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36669D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8B6B" w14:textId="77777777" w:rsidR="00250D9B" w:rsidRDefault="00250D9B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87C6" w14:textId="77777777" w:rsidR="00250D9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5932B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BA31B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CE50C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1BFDF1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9B9CC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9D09A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29470,00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489C7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F64512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4C311" w14:textId="77777777" w:rsidR="00250D9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C7C4303" w14:textId="77777777" w:rsidR="00250D9B" w:rsidRDefault="00250D9B">
            <w:pPr>
              <w:pStyle w:val="EMPTYCELLSTYLE"/>
            </w:pPr>
          </w:p>
        </w:tc>
      </w:tr>
      <w:tr w:rsidR="00250D9B" w14:paraId="15DC4A4D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7C698044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A9CE6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7312087B" w14:textId="77777777" w:rsidR="00250D9B" w:rsidRDefault="00250D9B">
            <w:pPr>
              <w:pStyle w:val="EMPTYCELLSTYLE"/>
            </w:pPr>
          </w:p>
        </w:tc>
      </w:tr>
      <w:tr w:rsidR="00250D9B" w14:paraId="3DA3906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1B29F0" w14:textId="77777777" w:rsidR="00250D9B" w:rsidRDefault="00250D9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024BE59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CA70DDB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FCB8D3B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1EF6083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FA71D5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91EA01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16F0D01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F6B3F72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06DCA6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EFA06D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8E6306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1DB399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23CC705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60ABE601" w14:textId="77777777" w:rsidR="00250D9B" w:rsidRDefault="00250D9B">
            <w:pPr>
              <w:pStyle w:val="EMPTYCELLSTYLE"/>
            </w:pPr>
          </w:p>
        </w:tc>
      </w:tr>
      <w:tr w:rsidR="00250D9B" w14:paraId="19225F6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E68ED0" w14:textId="77777777" w:rsidR="00250D9B" w:rsidRDefault="00250D9B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9689" w14:textId="77777777" w:rsidR="00250D9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5F8B87F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41CAB8DA" w14:textId="77777777" w:rsidR="00250D9B" w:rsidRDefault="00250D9B">
            <w:pPr>
              <w:pStyle w:val="EMPTYCELLSTYLE"/>
            </w:pPr>
          </w:p>
        </w:tc>
      </w:tr>
      <w:tr w:rsidR="00250D9B" w14:paraId="30C2C8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B3EFCD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50037A71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07D1B4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A8BCDDA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70650F57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00A7311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BED33C2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5E77890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C08F30C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E60D8D1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46AB25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C49EEA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B557E8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85D7" w14:textId="77777777" w:rsidR="00250D9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892548F" w14:textId="77777777" w:rsidR="00250D9B" w:rsidRDefault="00250D9B">
            <w:pPr>
              <w:pStyle w:val="EMPTYCELLSTYLE"/>
            </w:pPr>
          </w:p>
        </w:tc>
      </w:tr>
      <w:tr w:rsidR="00250D9B" w14:paraId="69AB637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B8F7BE0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1366" w14:textId="77777777" w:rsidR="00250D9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ED6C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1901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343A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4818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40FB550" w14:textId="77777777" w:rsidR="00250D9B" w:rsidRDefault="00250D9B">
            <w:pPr>
              <w:pStyle w:val="EMPTYCELLSTYLE"/>
            </w:pPr>
          </w:p>
        </w:tc>
      </w:tr>
      <w:tr w:rsidR="00250D9B" w14:paraId="58B4E9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F13251E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0C8" w14:textId="77777777" w:rsidR="00250D9B" w:rsidRDefault="00250D9B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5D3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3CDC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B13F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71E3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ED8E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1D21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4BD5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2A36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089A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AB27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A69D248" w14:textId="77777777" w:rsidR="00250D9B" w:rsidRDefault="00250D9B">
            <w:pPr>
              <w:pStyle w:val="EMPTYCELLSTYLE"/>
            </w:pPr>
          </w:p>
        </w:tc>
      </w:tr>
      <w:tr w:rsidR="00250D9B" w14:paraId="217C0F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632996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3417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E0C9B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5D44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D411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6C43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2940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26BB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D3C2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B508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E1FA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0724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D14C950" w14:textId="77777777" w:rsidR="00250D9B" w:rsidRDefault="00250D9B">
            <w:pPr>
              <w:pStyle w:val="EMPTYCELLSTYLE"/>
            </w:pPr>
          </w:p>
        </w:tc>
      </w:tr>
      <w:tr w:rsidR="00250D9B" w14:paraId="03B07E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5B4669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034F" w14:textId="77777777" w:rsidR="00250D9B" w:rsidRDefault="00250D9B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CD61" w14:textId="77777777" w:rsidR="00250D9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400B8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C5DB3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3611C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15B24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26A78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B30C5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0AD1BB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CC1E8" w14:textId="77777777" w:rsidR="00250D9B" w:rsidRDefault="00250D9B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7CC5C" w14:textId="77777777" w:rsidR="00250D9B" w:rsidRDefault="00250D9B">
            <w:pPr>
              <w:ind w:right="60"/>
              <w:jc w:val="right"/>
            </w:pPr>
          </w:p>
        </w:tc>
        <w:tc>
          <w:tcPr>
            <w:tcW w:w="400" w:type="dxa"/>
          </w:tcPr>
          <w:p w14:paraId="0B778831" w14:textId="77777777" w:rsidR="00250D9B" w:rsidRDefault="00250D9B">
            <w:pPr>
              <w:pStyle w:val="EMPTYCELLSTYLE"/>
            </w:pPr>
          </w:p>
        </w:tc>
      </w:tr>
      <w:tr w:rsidR="00250D9B" w14:paraId="109D21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E129D8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0ADF" w14:textId="77777777" w:rsidR="00250D9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7521112F" w14:textId="77777777" w:rsidR="00250D9B" w:rsidRDefault="00250D9B">
            <w:pPr>
              <w:pStyle w:val="EMPTYCELLSTYLE"/>
            </w:pPr>
          </w:p>
        </w:tc>
      </w:tr>
      <w:tr w:rsidR="00250D9B" w14:paraId="4CC807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7267456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F04B" w14:textId="77777777" w:rsidR="00250D9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3A33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7EE9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75F5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EC27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B7E31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F88B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C8F9EB3" w14:textId="77777777" w:rsidR="00250D9B" w:rsidRDefault="00250D9B">
            <w:pPr>
              <w:pStyle w:val="EMPTYCELLSTYLE"/>
            </w:pPr>
          </w:p>
        </w:tc>
      </w:tr>
      <w:tr w:rsidR="00250D9B" w14:paraId="29FA23B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CDFFBD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CC20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BD8FE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5B4B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2FF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5AAB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2B95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EEB0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9D93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B664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F7B2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1837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EACC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4E67" w14:textId="77777777" w:rsidR="00250D9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A56AB65" w14:textId="77777777" w:rsidR="00250D9B" w:rsidRDefault="00250D9B">
            <w:pPr>
              <w:pStyle w:val="EMPTYCELLSTYLE"/>
            </w:pPr>
          </w:p>
        </w:tc>
      </w:tr>
      <w:tr w:rsidR="00250D9B" w14:paraId="40E535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C3853FA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A8BD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2B83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F3B1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A27E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A9C5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B6EC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32BB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E1637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ED22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41130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1E20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9A99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CBC7" w14:textId="77777777" w:rsidR="00250D9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0957639" w14:textId="77777777" w:rsidR="00250D9B" w:rsidRDefault="00250D9B">
            <w:pPr>
              <w:pStyle w:val="EMPTYCELLSTYLE"/>
            </w:pPr>
          </w:p>
        </w:tc>
      </w:tr>
      <w:tr w:rsidR="00250D9B" w14:paraId="35FAB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50FC63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4147" w14:textId="77777777" w:rsidR="00250D9B" w:rsidRDefault="00250D9B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7F610" w14:textId="77777777" w:rsidR="00250D9B" w:rsidRDefault="00250D9B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C9A3" w14:textId="77777777" w:rsidR="00250D9B" w:rsidRDefault="00250D9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3593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2D8F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82AA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AB0B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A56E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3E08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A747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179F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1DE2" w14:textId="77777777" w:rsidR="00250D9B" w:rsidRDefault="00250D9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28E3" w14:textId="77777777" w:rsidR="00250D9B" w:rsidRDefault="00250D9B">
            <w:pPr>
              <w:jc w:val="center"/>
            </w:pPr>
          </w:p>
        </w:tc>
        <w:tc>
          <w:tcPr>
            <w:tcW w:w="400" w:type="dxa"/>
          </w:tcPr>
          <w:p w14:paraId="32CE78BD" w14:textId="77777777" w:rsidR="00250D9B" w:rsidRDefault="00250D9B">
            <w:pPr>
              <w:pStyle w:val="EMPTYCELLSTYLE"/>
            </w:pPr>
          </w:p>
        </w:tc>
      </w:tr>
      <w:tr w:rsidR="00250D9B" w14:paraId="62DFFDF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463737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13D01" w14:textId="77777777" w:rsidR="00250D9B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54E2B4D" w14:textId="77777777" w:rsidR="00250D9B" w:rsidRDefault="00250D9B">
            <w:pPr>
              <w:pStyle w:val="EMPTYCELLSTYLE"/>
            </w:pPr>
          </w:p>
        </w:tc>
      </w:tr>
      <w:tr w:rsidR="00250D9B" w14:paraId="0D819B8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61DDFA4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96F4C" w14:textId="77777777" w:rsidR="00250D9B" w:rsidRDefault="00250D9B"/>
        </w:tc>
        <w:tc>
          <w:tcPr>
            <w:tcW w:w="400" w:type="dxa"/>
          </w:tcPr>
          <w:p w14:paraId="01CF6C7D" w14:textId="77777777" w:rsidR="00250D9B" w:rsidRDefault="00250D9B">
            <w:pPr>
              <w:pStyle w:val="EMPTYCELLSTYLE"/>
            </w:pPr>
          </w:p>
        </w:tc>
      </w:tr>
      <w:tr w:rsidR="00250D9B" w14:paraId="2C6859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3869A6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4F39CED4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7C07441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D38C844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7667ACD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25EDA00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BDDEB7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B9F40A6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77FF9E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3A3337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6FB2611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BF023FB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26A12AC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FF3D36A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1802544A" w14:textId="77777777" w:rsidR="00250D9B" w:rsidRDefault="00250D9B">
            <w:pPr>
              <w:pStyle w:val="EMPTYCELLSTYLE"/>
            </w:pPr>
          </w:p>
        </w:tc>
      </w:tr>
      <w:tr w:rsidR="00250D9B" w14:paraId="1FBAC23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A2B1EBB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BB96" w14:textId="77777777" w:rsidR="00250D9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B972030" w14:textId="77777777" w:rsidR="00250D9B" w:rsidRDefault="00250D9B">
            <w:pPr>
              <w:pStyle w:val="EMPTYCELLSTYLE"/>
            </w:pPr>
          </w:p>
        </w:tc>
      </w:tr>
      <w:tr w:rsidR="00250D9B" w14:paraId="469173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B92CF7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E509" w14:textId="77777777" w:rsidR="00250D9B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сприятливих</w:t>
            </w:r>
            <w:proofErr w:type="spellEnd"/>
            <w:r>
              <w:t xml:space="preserve"> умов для </w:t>
            </w:r>
            <w:proofErr w:type="spellStart"/>
            <w:r>
              <w:t>казначейського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розпорядників</w:t>
            </w:r>
            <w:proofErr w:type="spellEnd"/>
            <w:r>
              <w:t xml:space="preserve"> та </w:t>
            </w:r>
            <w:proofErr w:type="spellStart"/>
            <w:r>
              <w:t>одержувачів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, а також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УПСЗН </w:t>
            </w:r>
            <w:proofErr w:type="spellStart"/>
            <w:r>
              <w:t>Черкаської</w:t>
            </w:r>
            <w:proofErr w:type="spellEnd"/>
            <w:r>
              <w:t xml:space="preserve"> РДА.</w:t>
            </w:r>
          </w:p>
        </w:tc>
        <w:tc>
          <w:tcPr>
            <w:tcW w:w="400" w:type="dxa"/>
          </w:tcPr>
          <w:p w14:paraId="29A553ED" w14:textId="77777777" w:rsidR="00250D9B" w:rsidRDefault="00250D9B">
            <w:pPr>
              <w:pStyle w:val="EMPTYCELLSTYLE"/>
            </w:pPr>
          </w:p>
        </w:tc>
      </w:tr>
      <w:tr w:rsidR="00250D9B" w14:paraId="7063B8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137A79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674E6459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456C95DB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1BDBF22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175A6D9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32C206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EE3559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256B98E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4193C3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727528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A9632B9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1F24E50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57441F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3813B8E9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67A9991C" w14:textId="77777777" w:rsidR="00250D9B" w:rsidRDefault="00250D9B">
            <w:pPr>
              <w:pStyle w:val="EMPTYCELLSTYLE"/>
            </w:pPr>
          </w:p>
        </w:tc>
      </w:tr>
      <w:tr w:rsidR="00250D9B" w14:paraId="029B21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AB5927" w14:textId="77777777" w:rsidR="00250D9B" w:rsidRDefault="00250D9B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10E7" w14:textId="77777777" w:rsidR="00250D9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2FD1854" w14:textId="77777777" w:rsidR="00250D9B" w:rsidRDefault="00250D9B">
            <w:pPr>
              <w:pStyle w:val="EMPTYCELLSTYLE"/>
            </w:pPr>
          </w:p>
        </w:tc>
      </w:tr>
      <w:tr w:rsidR="00250D9B" w14:paraId="076131C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44E4968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1A62E20B" w14:textId="77777777" w:rsidR="00250D9B" w:rsidRDefault="00250D9B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8082" w14:textId="77777777" w:rsidR="00250D9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8FCE420" w14:textId="77777777" w:rsidR="00250D9B" w:rsidRDefault="00250D9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884DA" w14:textId="77777777" w:rsidR="00250D9B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4F9D883F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6980A5B0" w14:textId="77777777" w:rsidR="00250D9B" w:rsidRDefault="00250D9B">
            <w:pPr>
              <w:pStyle w:val="EMPTYCELLSTYLE"/>
            </w:pPr>
          </w:p>
        </w:tc>
      </w:tr>
      <w:tr w:rsidR="00250D9B" w14:paraId="6370E5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BE39F0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3AC185F4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D3CAC5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BAC897C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7523018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5AFEB40B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784DEABA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032CE8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97BFE" w14:textId="77777777" w:rsidR="00250D9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712E" w14:textId="77777777" w:rsidR="00250D9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62B0A423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2D95B5EC" w14:textId="77777777" w:rsidR="00250D9B" w:rsidRDefault="00250D9B">
            <w:pPr>
              <w:pStyle w:val="EMPTYCELLSTYLE"/>
            </w:pPr>
          </w:p>
        </w:tc>
      </w:tr>
      <w:tr w:rsidR="00250D9B" w14:paraId="0BFB00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1192B2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2635B3B9" w14:textId="77777777" w:rsidR="00250D9B" w:rsidRDefault="00250D9B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C79D3" w14:textId="77777777" w:rsidR="00250D9B" w:rsidRDefault="00000000"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 xml:space="preserve">. та </w:t>
            </w:r>
            <w:proofErr w:type="spellStart"/>
            <w:r>
              <w:rPr>
                <w:b/>
              </w:rPr>
              <w:t>звітності-гол.бухгалтер</w:t>
            </w:r>
            <w:proofErr w:type="spellEnd"/>
          </w:p>
        </w:tc>
        <w:tc>
          <w:tcPr>
            <w:tcW w:w="1100" w:type="dxa"/>
          </w:tcPr>
          <w:p w14:paraId="2C1A87A5" w14:textId="77777777" w:rsidR="00250D9B" w:rsidRDefault="00250D9B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7F50" w14:textId="77777777" w:rsidR="00250D9B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766AE6A4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7E1F25D3" w14:textId="77777777" w:rsidR="00250D9B" w:rsidRDefault="00250D9B">
            <w:pPr>
              <w:pStyle w:val="EMPTYCELLSTYLE"/>
            </w:pPr>
          </w:p>
        </w:tc>
      </w:tr>
      <w:tr w:rsidR="00250D9B" w14:paraId="0CE0B96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74BF0F3" w14:textId="77777777" w:rsidR="00250D9B" w:rsidRDefault="00250D9B">
            <w:pPr>
              <w:pStyle w:val="EMPTYCELLSTYLE"/>
            </w:pPr>
          </w:p>
        </w:tc>
        <w:tc>
          <w:tcPr>
            <w:tcW w:w="700" w:type="dxa"/>
          </w:tcPr>
          <w:p w14:paraId="77675937" w14:textId="77777777" w:rsidR="00250D9B" w:rsidRDefault="00250D9B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2D682FF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A6C5FC2" w14:textId="77777777" w:rsidR="00250D9B" w:rsidRDefault="00250D9B">
            <w:pPr>
              <w:pStyle w:val="EMPTYCELLSTYLE"/>
            </w:pPr>
          </w:p>
        </w:tc>
        <w:tc>
          <w:tcPr>
            <w:tcW w:w="1440" w:type="dxa"/>
          </w:tcPr>
          <w:p w14:paraId="7AA25743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40FA919D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67B0F9A4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</w:tcPr>
          <w:p w14:paraId="0B65FEF8" w14:textId="77777777" w:rsidR="00250D9B" w:rsidRDefault="00250D9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32345" w14:textId="77777777" w:rsidR="00250D9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EA3B" w14:textId="77777777" w:rsidR="00250D9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2D29CF2" w14:textId="77777777" w:rsidR="00250D9B" w:rsidRDefault="00250D9B">
            <w:pPr>
              <w:pStyle w:val="EMPTYCELLSTYLE"/>
            </w:pPr>
          </w:p>
        </w:tc>
        <w:tc>
          <w:tcPr>
            <w:tcW w:w="400" w:type="dxa"/>
          </w:tcPr>
          <w:p w14:paraId="54DBBCA4" w14:textId="77777777" w:rsidR="00250D9B" w:rsidRDefault="00250D9B">
            <w:pPr>
              <w:pStyle w:val="EMPTYCELLSTYLE"/>
            </w:pPr>
          </w:p>
        </w:tc>
      </w:tr>
    </w:tbl>
    <w:p w14:paraId="24360F8C" w14:textId="77777777" w:rsidR="00866C7C" w:rsidRDefault="00866C7C"/>
    <w:sectPr w:rsidR="00866C7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9B"/>
    <w:rsid w:val="00217F13"/>
    <w:rsid w:val="00250D9B"/>
    <w:rsid w:val="00866C7C"/>
    <w:rsid w:val="00A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3124"/>
  <w15:docId w15:val="{44401D0B-9DCB-409F-92B6-8D867F59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2026-04-08T06:15:00Z</dcterms:created>
  <dcterms:modified xsi:type="dcterms:W3CDTF">2026-04-08T06:15:00Z</dcterms:modified>
</cp:coreProperties>
</file>