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7D6B8E" w14:paraId="22B9F7F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D248DA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0941CAB6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</w:tcPr>
          <w:p w14:paraId="3C0A50BB" w14:textId="77777777" w:rsidR="007D6B8E" w:rsidRDefault="007D6B8E">
            <w:pPr>
              <w:pStyle w:val="EMPTYCELLSTYLE"/>
            </w:pPr>
          </w:p>
        </w:tc>
        <w:tc>
          <w:tcPr>
            <w:tcW w:w="800" w:type="dxa"/>
          </w:tcPr>
          <w:p w14:paraId="72C7DAA4" w14:textId="77777777" w:rsidR="007D6B8E" w:rsidRDefault="007D6B8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81BB511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9FE582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D89415E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59D5B28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0BF0D95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C78F73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7B14DB3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7FEBFDF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3137A72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D4D363D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56269F4C" w14:textId="77777777" w:rsidR="007D6B8E" w:rsidRDefault="007D6B8E">
            <w:pPr>
              <w:pStyle w:val="EMPTYCELLSTYLE"/>
            </w:pPr>
          </w:p>
        </w:tc>
      </w:tr>
      <w:tr w:rsidR="007D6B8E" w14:paraId="6EC3AA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36B3C10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53EC1085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</w:tcPr>
          <w:p w14:paraId="2242AEF0" w14:textId="77777777" w:rsidR="007D6B8E" w:rsidRDefault="007D6B8E">
            <w:pPr>
              <w:pStyle w:val="EMPTYCELLSTYLE"/>
            </w:pPr>
          </w:p>
        </w:tc>
        <w:tc>
          <w:tcPr>
            <w:tcW w:w="800" w:type="dxa"/>
          </w:tcPr>
          <w:p w14:paraId="733DE0E3" w14:textId="77777777" w:rsidR="007D6B8E" w:rsidRDefault="007D6B8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7E94B0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BF0B219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BED3F67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77A60F7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8ACE34F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B9930D4" w14:textId="77777777" w:rsidR="007D6B8E" w:rsidRDefault="007D6B8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1AC5" w14:textId="77777777" w:rsidR="007D6B8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F56C4AA" w14:textId="77777777" w:rsidR="007D6B8E" w:rsidRDefault="007D6B8E">
            <w:pPr>
              <w:pStyle w:val="EMPTYCELLSTYLE"/>
            </w:pPr>
          </w:p>
        </w:tc>
      </w:tr>
      <w:tr w:rsidR="007D6B8E" w14:paraId="411AC60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36E6E1E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1E83503D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</w:tcPr>
          <w:p w14:paraId="2EA9F7BF" w14:textId="77777777" w:rsidR="007D6B8E" w:rsidRDefault="007D6B8E">
            <w:pPr>
              <w:pStyle w:val="EMPTYCELLSTYLE"/>
            </w:pPr>
          </w:p>
        </w:tc>
        <w:tc>
          <w:tcPr>
            <w:tcW w:w="800" w:type="dxa"/>
          </w:tcPr>
          <w:p w14:paraId="49922E15" w14:textId="77777777" w:rsidR="007D6B8E" w:rsidRDefault="007D6B8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7FEB15A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0E67561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431E01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786F4BCA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0BB785F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305B53F" w14:textId="77777777" w:rsidR="007D6B8E" w:rsidRDefault="007D6B8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F878" w14:textId="77777777" w:rsidR="007D6B8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F76F17A" w14:textId="77777777" w:rsidR="007D6B8E" w:rsidRDefault="007D6B8E">
            <w:pPr>
              <w:pStyle w:val="EMPTYCELLSTYLE"/>
            </w:pPr>
          </w:p>
        </w:tc>
      </w:tr>
      <w:tr w:rsidR="007D6B8E" w14:paraId="3AD765B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B2B421F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481B9" w14:textId="77777777" w:rsidR="007D6B8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D413D3F" w14:textId="77777777" w:rsidR="007D6B8E" w:rsidRDefault="007D6B8E">
            <w:pPr>
              <w:pStyle w:val="EMPTYCELLSTYLE"/>
            </w:pPr>
          </w:p>
        </w:tc>
      </w:tr>
      <w:tr w:rsidR="007D6B8E" w14:paraId="46920D4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465F06C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625D" w14:textId="77777777" w:rsidR="007D6B8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005B3878" w14:textId="77777777" w:rsidR="007D6B8E" w:rsidRDefault="007D6B8E">
            <w:pPr>
              <w:pStyle w:val="EMPTYCELLSTYLE"/>
            </w:pPr>
          </w:p>
        </w:tc>
      </w:tr>
      <w:tr w:rsidR="007D6B8E" w14:paraId="08D096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14A47A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F6C751" w14:textId="77777777" w:rsidR="007D6B8E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4956F4" w14:textId="77777777" w:rsidR="007D6B8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999119" w14:textId="77777777" w:rsidR="007D6B8E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426070B5" w14:textId="77777777" w:rsidR="007D6B8E" w:rsidRDefault="007D6B8E">
            <w:pPr>
              <w:pStyle w:val="EMPTYCELLSTYLE"/>
            </w:pPr>
          </w:p>
        </w:tc>
      </w:tr>
      <w:tr w:rsidR="007D6B8E" w14:paraId="2589F1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329E7B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41F6B0C5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5879" w14:textId="77777777" w:rsidR="007D6B8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EACD" w14:textId="77777777" w:rsidR="007D6B8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5BBABA4D" w14:textId="77777777" w:rsidR="007D6B8E" w:rsidRDefault="007D6B8E">
            <w:pPr>
              <w:pStyle w:val="EMPTYCELLSTYLE"/>
            </w:pPr>
          </w:p>
        </w:tc>
      </w:tr>
      <w:tr w:rsidR="007D6B8E" w14:paraId="0A3AE02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FB85FF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504BBF" w14:textId="77777777" w:rsidR="007D6B8E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76BC7F" w14:textId="77777777" w:rsidR="007D6B8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2A335F" w14:textId="77777777" w:rsidR="007D6B8E" w:rsidRDefault="00000000">
            <w:r>
              <w:rPr>
                <w:sz w:val="24"/>
              </w:rPr>
              <w:t xml:space="preserve"> Виконавчий комітет  Степанківської сільської ради</w:t>
            </w:r>
          </w:p>
        </w:tc>
        <w:tc>
          <w:tcPr>
            <w:tcW w:w="400" w:type="dxa"/>
          </w:tcPr>
          <w:p w14:paraId="5A019841" w14:textId="77777777" w:rsidR="007D6B8E" w:rsidRDefault="007D6B8E">
            <w:pPr>
              <w:pStyle w:val="EMPTYCELLSTYLE"/>
            </w:pPr>
          </w:p>
        </w:tc>
      </w:tr>
      <w:tr w:rsidR="007D6B8E" w14:paraId="6276ED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B669FA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640C5091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C615" w14:textId="77777777" w:rsidR="007D6B8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F3AF" w14:textId="77777777" w:rsidR="007D6B8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0C137B89" w14:textId="77777777" w:rsidR="007D6B8E" w:rsidRDefault="007D6B8E">
            <w:pPr>
              <w:pStyle w:val="EMPTYCELLSTYLE"/>
            </w:pPr>
          </w:p>
        </w:tc>
      </w:tr>
      <w:tr w:rsidR="007D6B8E" w14:paraId="7ACE80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727FA6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97B32F" w14:textId="77777777" w:rsidR="007D6B8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C1EE8A" w14:textId="77777777" w:rsidR="007D6B8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( 0219460 )</w:t>
            </w:r>
          </w:p>
        </w:tc>
        <w:tc>
          <w:tcPr>
            <w:tcW w:w="80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E8DD28" w14:textId="77777777" w:rsidR="007D6B8E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( 0180 )</w:t>
            </w:r>
          </w:p>
        </w:tc>
        <w:tc>
          <w:tcPr>
            <w:tcW w:w="12900" w:type="dxa"/>
            <w:gridSpan w:val="12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7903C6" w14:textId="77777777" w:rsidR="007D6B8E" w:rsidRDefault="00000000">
            <w:pPr>
              <w:ind w:left="60"/>
              <w:jc w:val="both"/>
            </w:pPr>
            <w:r>
              <w:rPr>
                <w:sz w:val="24"/>
              </w:rPr>
              <w:t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</w:t>
            </w:r>
          </w:p>
        </w:tc>
        <w:tc>
          <w:tcPr>
            <w:tcW w:w="400" w:type="dxa"/>
          </w:tcPr>
          <w:p w14:paraId="13929E45" w14:textId="77777777" w:rsidR="007D6B8E" w:rsidRDefault="007D6B8E">
            <w:pPr>
              <w:pStyle w:val="EMPTYCELLSTYLE"/>
            </w:pPr>
          </w:p>
        </w:tc>
      </w:tr>
      <w:tr w:rsidR="007D6B8E" w14:paraId="7CAACB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F2A5A5C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76D97793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CD41C9" w14:textId="77777777" w:rsidR="007D6B8E" w:rsidRDefault="007D6B8E">
            <w:pPr>
              <w:pStyle w:val="EMPTYCELLSTYLE"/>
            </w:pPr>
          </w:p>
        </w:tc>
        <w:tc>
          <w:tcPr>
            <w:tcW w:w="80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616767" w14:textId="77777777" w:rsidR="007D6B8E" w:rsidRDefault="007D6B8E">
            <w:pPr>
              <w:pStyle w:val="EMPTYCELLSTYLE"/>
            </w:pPr>
          </w:p>
        </w:tc>
        <w:tc>
          <w:tcPr>
            <w:tcW w:w="12900" w:type="dxa"/>
            <w:gridSpan w:val="12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C8BAC7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06B22E67" w14:textId="77777777" w:rsidR="007D6B8E" w:rsidRDefault="007D6B8E">
            <w:pPr>
              <w:pStyle w:val="EMPTYCELLSTYLE"/>
            </w:pPr>
          </w:p>
        </w:tc>
      </w:tr>
      <w:tr w:rsidR="007D6B8E" w14:paraId="0C9449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419288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519F37C2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EAD6" w14:textId="77777777" w:rsidR="007D6B8E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FA05" w14:textId="77777777" w:rsidR="007D6B8E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6956" w14:textId="77777777" w:rsidR="007D6B8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5E80C1B6" w14:textId="77777777" w:rsidR="007D6B8E" w:rsidRDefault="007D6B8E">
            <w:pPr>
              <w:pStyle w:val="EMPTYCELLSTYLE"/>
            </w:pPr>
          </w:p>
        </w:tc>
      </w:tr>
      <w:tr w:rsidR="007D6B8E" w14:paraId="5369C6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C7DF99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B66B" w14:textId="77777777" w:rsidR="007D6B8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837E570" w14:textId="77777777" w:rsidR="007D6B8E" w:rsidRDefault="007D6B8E">
            <w:pPr>
              <w:pStyle w:val="EMPTYCELLSTYLE"/>
            </w:pPr>
          </w:p>
        </w:tc>
      </w:tr>
      <w:tr w:rsidR="007D6B8E" w14:paraId="0EEBC1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FEE993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655A" w14:textId="77777777" w:rsidR="007D6B8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E2F9" w14:textId="77777777" w:rsidR="007D6B8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A07238D" w14:textId="77777777" w:rsidR="007D6B8E" w:rsidRDefault="007D6B8E">
            <w:pPr>
              <w:pStyle w:val="EMPTYCELLSTYLE"/>
            </w:pPr>
          </w:p>
        </w:tc>
      </w:tr>
      <w:tr w:rsidR="007D6B8E" w14:paraId="5D55C9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5768654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087A" w14:textId="77777777" w:rsidR="007D6B8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BAE007E" w14:textId="77777777" w:rsidR="007D6B8E" w:rsidRDefault="007D6B8E">
            <w:pPr>
              <w:pStyle w:val="EMPTYCELLSTYLE"/>
            </w:pPr>
          </w:p>
        </w:tc>
      </w:tr>
      <w:tr w:rsidR="007D6B8E" w14:paraId="0594123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16703F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EC1D" w14:textId="77777777" w:rsidR="007D6B8E" w:rsidRDefault="00000000">
            <w:r>
              <w:t>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</w:t>
            </w:r>
          </w:p>
        </w:tc>
        <w:tc>
          <w:tcPr>
            <w:tcW w:w="400" w:type="dxa"/>
          </w:tcPr>
          <w:p w14:paraId="685AFC75" w14:textId="77777777" w:rsidR="007D6B8E" w:rsidRDefault="007D6B8E">
            <w:pPr>
              <w:pStyle w:val="EMPTYCELLSTYLE"/>
            </w:pPr>
          </w:p>
        </w:tc>
      </w:tr>
      <w:tr w:rsidR="007D6B8E" w14:paraId="189D44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C8C59B2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4F59C998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</w:tcPr>
          <w:p w14:paraId="4297B472" w14:textId="77777777" w:rsidR="007D6B8E" w:rsidRDefault="007D6B8E">
            <w:pPr>
              <w:pStyle w:val="EMPTYCELLSTYLE"/>
            </w:pPr>
          </w:p>
        </w:tc>
        <w:tc>
          <w:tcPr>
            <w:tcW w:w="800" w:type="dxa"/>
          </w:tcPr>
          <w:p w14:paraId="50F2464A" w14:textId="77777777" w:rsidR="007D6B8E" w:rsidRDefault="007D6B8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97F6CA8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87858D3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BF470C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B97E2ED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CE98D5D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6E11EDF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56A350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681AD48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7E1652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7CF2FD6E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10F16ADC" w14:textId="77777777" w:rsidR="007D6B8E" w:rsidRDefault="007D6B8E">
            <w:pPr>
              <w:pStyle w:val="EMPTYCELLSTYLE"/>
            </w:pPr>
          </w:p>
        </w:tc>
      </w:tr>
      <w:tr w:rsidR="007D6B8E" w14:paraId="44AA292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4D4C69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3EBA" w14:textId="77777777" w:rsidR="007D6B8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3A680C3C" w14:textId="77777777" w:rsidR="007D6B8E" w:rsidRDefault="007D6B8E">
            <w:pPr>
              <w:pStyle w:val="EMPTYCELLSTYLE"/>
            </w:pPr>
          </w:p>
        </w:tc>
      </w:tr>
      <w:tr w:rsidR="007D6B8E" w14:paraId="50B6E0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F957FE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8629" w14:textId="77777777" w:rsidR="007D6B8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B966" w14:textId="77777777" w:rsidR="007D6B8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7F9441E" w14:textId="77777777" w:rsidR="007D6B8E" w:rsidRDefault="007D6B8E">
            <w:pPr>
              <w:pStyle w:val="EMPTYCELLSTYLE"/>
            </w:pPr>
          </w:p>
        </w:tc>
      </w:tr>
      <w:tr w:rsidR="007D6B8E" w14:paraId="532984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BC6D8B" w14:textId="77777777" w:rsidR="007D6B8E" w:rsidRDefault="007D6B8E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258A" w14:textId="77777777" w:rsidR="007D6B8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16841A3E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64EF80B5" w14:textId="77777777" w:rsidR="007D6B8E" w:rsidRDefault="007D6B8E">
            <w:pPr>
              <w:pStyle w:val="EMPTYCELLSTYLE"/>
            </w:pPr>
          </w:p>
        </w:tc>
      </w:tr>
      <w:tr w:rsidR="007D6B8E" w14:paraId="1DDD67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AD9BA7D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0DD448D2" w14:textId="77777777" w:rsidR="007D6B8E" w:rsidRDefault="007D6B8E">
            <w:pPr>
              <w:pStyle w:val="EMPTYCELLSTYLE"/>
            </w:pPr>
          </w:p>
        </w:tc>
        <w:tc>
          <w:tcPr>
            <w:tcW w:w="1640" w:type="dxa"/>
          </w:tcPr>
          <w:p w14:paraId="23FA5A10" w14:textId="77777777" w:rsidR="007D6B8E" w:rsidRDefault="007D6B8E">
            <w:pPr>
              <w:pStyle w:val="EMPTYCELLSTYLE"/>
            </w:pPr>
          </w:p>
        </w:tc>
        <w:tc>
          <w:tcPr>
            <w:tcW w:w="800" w:type="dxa"/>
          </w:tcPr>
          <w:p w14:paraId="565DCD03" w14:textId="77777777" w:rsidR="007D6B8E" w:rsidRDefault="007D6B8E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78EC494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B184F75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EAD38B6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766565AC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AFA633C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2BDB010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21849A7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8CE5E77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400ACA0E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5838" w14:textId="77777777" w:rsidR="007D6B8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DA35415" w14:textId="77777777" w:rsidR="007D6B8E" w:rsidRDefault="007D6B8E">
            <w:pPr>
              <w:pStyle w:val="EMPTYCELLSTYLE"/>
            </w:pPr>
          </w:p>
        </w:tc>
      </w:tr>
      <w:tr w:rsidR="007D6B8E" w14:paraId="118E2E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D094E4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D734" w14:textId="77777777" w:rsidR="007D6B8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C0B5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98EC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8647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24E4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DA80329" w14:textId="77777777" w:rsidR="007D6B8E" w:rsidRDefault="007D6B8E">
            <w:pPr>
              <w:pStyle w:val="EMPTYCELLSTYLE"/>
            </w:pPr>
          </w:p>
        </w:tc>
      </w:tr>
      <w:tr w:rsidR="007D6B8E" w14:paraId="0C8A59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AA7385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64C0" w14:textId="77777777" w:rsidR="007D6B8E" w:rsidRDefault="007D6B8E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CC67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5D2B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F49D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1B80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F011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98BAD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3AF9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351B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0DB3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4B0A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EFEB59E" w14:textId="77777777" w:rsidR="007D6B8E" w:rsidRDefault="007D6B8E">
            <w:pPr>
              <w:pStyle w:val="EMPTYCELLSTYLE"/>
            </w:pPr>
          </w:p>
        </w:tc>
      </w:tr>
      <w:tr w:rsidR="007D6B8E" w14:paraId="3E6D88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91806C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7CB7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24E9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F3D5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0F84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0C53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B008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019D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D4A7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E4CE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A061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9882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0B582F4" w14:textId="77777777" w:rsidR="007D6B8E" w:rsidRDefault="007D6B8E">
            <w:pPr>
              <w:pStyle w:val="EMPTYCELLSTYLE"/>
            </w:pPr>
          </w:p>
        </w:tc>
      </w:tr>
      <w:tr w:rsidR="007D6B8E" w14:paraId="4E2E62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1304FC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2F98E" w14:textId="77777777" w:rsidR="007D6B8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CBDC3" w14:textId="77777777" w:rsidR="007D6B8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Без окремого напряму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8C15F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17370,00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F4A0D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8CE2F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17370,00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AA56A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17059,88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879CB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559FB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17059,88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9D65E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-310,12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18201" w14:textId="77777777" w:rsidR="007D6B8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5407F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-310,12</w:t>
            </w:r>
          </w:p>
        </w:tc>
        <w:tc>
          <w:tcPr>
            <w:tcW w:w="400" w:type="dxa"/>
          </w:tcPr>
          <w:p w14:paraId="786823B2" w14:textId="77777777" w:rsidR="007D6B8E" w:rsidRDefault="007D6B8E">
            <w:pPr>
              <w:pStyle w:val="EMPTYCELLSTYLE"/>
            </w:pPr>
          </w:p>
        </w:tc>
      </w:tr>
      <w:tr w:rsidR="007D6B8E" w14:paraId="651F54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864FB9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D4A05" w14:textId="77777777" w:rsidR="007D6B8E" w:rsidRDefault="007D6B8E">
            <w:pPr>
              <w:ind w:left="60"/>
            </w:pPr>
          </w:p>
        </w:tc>
        <w:tc>
          <w:tcPr>
            <w:tcW w:w="400" w:type="dxa"/>
          </w:tcPr>
          <w:p w14:paraId="05FD652E" w14:textId="77777777" w:rsidR="007D6B8E" w:rsidRDefault="007D6B8E">
            <w:pPr>
              <w:pStyle w:val="EMPTYCELLSTYLE"/>
            </w:pPr>
          </w:p>
        </w:tc>
      </w:tr>
      <w:tr w:rsidR="007D6B8E" w14:paraId="2295D9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F99494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E90D" w14:textId="77777777" w:rsidR="007D6B8E" w:rsidRDefault="007D6B8E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7828" w14:textId="77777777" w:rsidR="007D6B8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067AD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17370,00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64D30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BEF4C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17370,00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80DAD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17059,88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1823B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E1036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17059,88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0CE57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-310,12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8E0EF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9F814" w14:textId="77777777" w:rsidR="007D6B8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-310,12</w:t>
            </w:r>
          </w:p>
        </w:tc>
        <w:tc>
          <w:tcPr>
            <w:tcW w:w="400" w:type="dxa"/>
          </w:tcPr>
          <w:p w14:paraId="5D5F0D80" w14:textId="77777777" w:rsidR="007D6B8E" w:rsidRDefault="007D6B8E">
            <w:pPr>
              <w:pStyle w:val="EMPTYCELLSTYLE"/>
            </w:pPr>
          </w:p>
        </w:tc>
      </w:tr>
      <w:tr w:rsidR="007D6B8E" w14:paraId="72100C8A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14:paraId="69C48EA2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0C5FA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16D7DB98" w14:textId="77777777" w:rsidR="007D6B8E" w:rsidRDefault="007D6B8E">
            <w:pPr>
              <w:pStyle w:val="EMPTYCELLSTYLE"/>
            </w:pPr>
          </w:p>
        </w:tc>
      </w:tr>
      <w:tr w:rsidR="007D6B8E" w14:paraId="36FDB8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BDFE6B" w14:textId="77777777" w:rsidR="007D6B8E" w:rsidRDefault="007D6B8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FD64B7A" w14:textId="77777777" w:rsidR="007D6B8E" w:rsidRDefault="007D6B8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B1A63DB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E75AEE8" w14:textId="77777777" w:rsidR="007D6B8E" w:rsidRDefault="007D6B8E">
            <w:pPr>
              <w:pStyle w:val="EMPTYCELLSTYLE"/>
            </w:pPr>
          </w:p>
        </w:tc>
        <w:tc>
          <w:tcPr>
            <w:tcW w:w="1440" w:type="dxa"/>
          </w:tcPr>
          <w:p w14:paraId="33C3FF48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1253085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AC31D1C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7A4076E3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61DE541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3F0B75F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4B7794D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DB544E1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E2057A3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9CED146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5E3F21BA" w14:textId="77777777" w:rsidR="007D6B8E" w:rsidRDefault="007D6B8E">
            <w:pPr>
              <w:pStyle w:val="EMPTYCELLSTYLE"/>
            </w:pPr>
          </w:p>
        </w:tc>
      </w:tr>
      <w:tr w:rsidR="007D6B8E" w14:paraId="16F3BB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966874" w14:textId="77777777" w:rsidR="007D6B8E" w:rsidRDefault="007D6B8E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0B79" w14:textId="77777777" w:rsidR="007D6B8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39EEF8EC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1FD05904" w14:textId="77777777" w:rsidR="007D6B8E" w:rsidRDefault="007D6B8E">
            <w:pPr>
              <w:pStyle w:val="EMPTYCELLSTYLE"/>
            </w:pPr>
          </w:p>
        </w:tc>
      </w:tr>
      <w:tr w:rsidR="007D6B8E" w14:paraId="52EE57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77AC85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4D221B05" w14:textId="77777777" w:rsidR="007D6B8E" w:rsidRDefault="007D6B8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0736B34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6E4824E" w14:textId="77777777" w:rsidR="007D6B8E" w:rsidRDefault="007D6B8E">
            <w:pPr>
              <w:pStyle w:val="EMPTYCELLSTYLE"/>
            </w:pPr>
          </w:p>
        </w:tc>
        <w:tc>
          <w:tcPr>
            <w:tcW w:w="1440" w:type="dxa"/>
          </w:tcPr>
          <w:p w14:paraId="1767D111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4CC2DC8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804F267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0D41B5A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442A45E7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4C89293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DABDB35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50556E0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8E281F4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386B" w14:textId="77777777" w:rsidR="007D6B8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1A14559" w14:textId="77777777" w:rsidR="007D6B8E" w:rsidRDefault="007D6B8E">
            <w:pPr>
              <w:pStyle w:val="EMPTYCELLSTYLE"/>
            </w:pPr>
          </w:p>
        </w:tc>
      </w:tr>
      <w:tr w:rsidR="007D6B8E" w14:paraId="5CF17B0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9CC040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0DF3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EDAF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1436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39F4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136B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C7B82D" w14:textId="77777777" w:rsidR="007D6B8E" w:rsidRDefault="007D6B8E">
            <w:pPr>
              <w:pStyle w:val="EMPTYCELLSTYLE"/>
            </w:pPr>
          </w:p>
        </w:tc>
      </w:tr>
      <w:tr w:rsidR="007D6B8E" w14:paraId="6F69E6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0A805C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0CB6" w14:textId="77777777" w:rsidR="007D6B8E" w:rsidRDefault="007D6B8E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59F0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3265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F6E1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D355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2331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FB4C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6D0C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486A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E94A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B379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0F2D88A" w14:textId="77777777" w:rsidR="007D6B8E" w:rsidRDefault="007D6B8E">
            <w:pPr>
              <w:pStyle w:val="EMPTYCELLSTYLE"/>
            </w:pPr>
          </w:p>
        </w:tc>
      </w:tr>
      <w:tr w:rsidR="007D6B8E" w14:paraId="3F6B80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C510B6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F74D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0F01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5E86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0742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3AE2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A3A8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164E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A9F9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5DD8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FDA2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2BB6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587A256" w14:textId="77777777" w:rsidR="007D6B8E" w:rsidRDefault="007D6B8E">
            <w:pPr>
              <w:pStyle w:val="EMPTYCELLSTYLE"/>
            </w:pPr>
          </w:p>
        </w:tc>
      </w:tr>
      <w:tr w:rsidR="007D6B8E" w14:paraId="731E77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1D5A02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B0ED" w14:textId="77777777" w:rsidR="007D6B8E" w:rsidRDefault="007D6B8E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68C3" w14:textId="77777777" w:rsidR="007D6B8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1D3A3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0E30A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2D3C5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2FDF1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4C410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29EE3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634B8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150E8" w14:textId="77777777" w:rsidR="007D6B8E" w:rsidRDefault="007D6B8E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9BADC" w14:textId="77777777" w:rsidR="007D6B8E" w:rsidRDefault="007D6B8E">
            <w:pPr>
              <w:ind w:right="60"/>
              <w:jc w:val="right"/>
            </w:pPr>
          </w:p>
        </w:tc>
        <w:tc>
          <w:tcPr>
            <w:tcW w:w="400" w:type="dxa"/>
          </w:tcPr>
          <w:p w14:paraId="729256F2" w14:textId="77777777" w:rsidR="007D6B8E" w:rsidRDefault="007D6B8E">
            <w:pPr>
              <w:pStyle w:val="EMPTYCELLSTYLE"/>
            </w:pPr>
          </w:p>
        </w:tc>
      </w:tr>
      <w:tr w:rsidR="007D6B8E" w14:paraId="56F66D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E01CC0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D3AF" w14:textId="77777777" w:rsidR="007D6B8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2B4A3A3" w14:textId="77777777" w:rsidR="007D6B8E" w:rsidRDefault="007D6B8E">
            <w:pPr>
              <w:pStyle w:val="EMPTYCELLSTYLE"/>
            </w:pPr>
          </w:p>
        </w:tc>
      </w:tr>
      <w:tr w:rsidR="007D6B8E" w14:paraId="0460723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6D36D57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7208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6510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ED95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2DA5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D57A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68E8D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79E9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DACAC73" w14:textId="77777777" w:rsidR="007D6B8E" w:rsidRDefault="007D6B8E">
            <w:pPr>
              <w:pStyle w:val="EMPTYCELLSTYLE"/>
            </w:pPr>
          </w:p>
        </w:tc>
      </w:tr>
      <w:tr w:rsidR="007D6B8E" w14:paraId="365B4A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0AC243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37BD" w14:textId="77777777" w:rsidR="007D6B8E" w:rsidRDefault="007D6B8E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3EBA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5A16" w14:textId="77777777" w:rsidR="007D6B8E" w:rsidRDefault="007D6B8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C2C6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1C64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08E9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B1A6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39CB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10C4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F7E3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7A48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C8C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5962" w14:textId="77777777" w:rsidR="007D6B8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4FCEEA0" w14:textId="77777777" w:rsidR="007D6B8E" w:rsidRDefault="007D6B8E">
            <w:pPr>
              <w:pStyle w:val="EMPTYCELLSTYLE"/>
            </w:pPr>
          </w:p>
        </w:tc>
      </w:tr>
      <w:tr w:rsidR="007D6B8E" w14:paraId="3D6899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50F8FA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879B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17A7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5368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B2A5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3311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E5D2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908A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E383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E936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A78A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3AC5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3EAF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6C02" w14:textId="77777777" w:rsidR="007D6B8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C61578C" w14:textId="77777777" w:rsidR="007D6B8E" w:rsidRDefault="007D6B8E">
            <w:pPr>
              <w:pStyle w:val="EMPTYCELLSTYLE"/>
            </w:pPr>
          </w:p>
        </w:tc>
      </w:tr>
      <w:tr w:rsidR="007D6B8E" w14:paraId="3F0A34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D02FDE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427E" w14:textId="77777777" w:rsidR="007D6B8E" w:rsidRDefault="007D6B8E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8DCE0" w14:textId="77777777" w:rsidR="007D6B8E" w:rsidRDefault="007D6B8E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5604" w14:textId="77777777" w:rsidR="007D6B8E" w:rsidRDefault="007D6B8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ACB8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03CF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E46E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2DB1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E86B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3A4B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3EE3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7D08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6B55" w14:textId="77777777" w:rsidR="007D6B8E" w:rsidRDefault="007D6B8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6409" w14:textId="77777777" w:rsidR="007D6B8E" w:rsidRDefault="007D6B8E">
            <w:pPr>
              <w:jc w:val="center"/>
            </w:pPr>
          </w:p>
        </w:tc>
        <w:tc>
          <w:tcPr>
            <w:tcW w:w="400" w:type="dxa"/>
          </w:tcPr>
          <w:p w14:paraId="65C48409" w14:textId="77777777" w:rsidR="007D6B8E" w:rsidRDefault="007D6B8E">
            <w:pPr>
              <w:pStyle w:val="EMPTYCELLSTYLE"/>
            </w:pPr>
          </w:p>
        </w:tc>
      </w:tr>
      <w:tr w:rsidR="007D6B8E" w14:paraId="402CE2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7F5858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CE6D6" w14:textId="77777777" w:rsidR="007D6B8E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9E0626E" w14:textId="77777777" w:rsidR="007D6B8E" w:rsidRDefault="007D6B8E">
            <w:pPr>
              <w:pStyle w:val="EMPTYCELLSTYLE"/>
            </w:pPr>
          </w:p>
        </w:tc>
      </w:tr>
      <w:tr w:rsidR="007D6B8E" w14:paraId="28E91CE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5043F1D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60111" w14:textId="77777777" w:rsidR="007D6B8E" w:rsidRDefault="007D6B8E"/>
        </w:tc>
        <w:tc>
          <w:tcPr>
            <w:tcW w:w="400" w:type="dxa"/>
          </w:tcPr>
          <w:p w14:paraId="1E93D899" w14:textId="77777777" w:rsidR="007D6B8E" w:rsidRDefault="007D6B8E">
            <w:pPr>
              <w:pStyle w:val="EMPTYCELLSTYLE"/>
            </w:pPr>
          </w:p>
        </w:tc>
      </w:tr>
      <w:tr w:rsidR="007D6B8E" w14:paraId="0A1510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05BF87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01916514" w14:textId="77777777" w:rsidR="007D6B8E" w:rsidRDefault="007D6B8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1DF6B3C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321B4C4" w14:textId="77777777" w:rsidR="007D6B8E" w:rsidRDefault="007D6B8E">
            <w:pPr>
              <w:pStyle w:val="EMPTYCELLSTYLE"/>
            </w:pPr>
          </w:p>
        </w:tc>
        <w:tc>
          <w:tcPr>
            <w:tcW w:w="1440" w:type="dxa"/>
          </w:tcPr>
          <w:p w14:paraId="2F208B96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E97BECE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E7F98FC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01CE592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F9FECC7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54B66DC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08B5D43A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429B616E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5DF580D1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2E5BB32F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0EF5E313" w14:textId="77777777" w:rsidR="007D6B8E" w:rsidRDefault="007D6B8E">
            <w:pPr>
              <w:pStyle w:val="EMPTYCELLSTYLE"/>
            </w:pPr>
          </w:p>
        </w:tc>
      </w:tr>
      <w:tr w:rsidR="007D6B8E" w14:paraId="34305D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537BA80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AF3F" w14:textId="77777777" w:rsidR="007D6B8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1D21C933" w14:textId="77777777" w:rsidR="007D6B8E" w:rsidRDefault="007D6B8E">
            <w:pPr>
              <w:pStyle w:val="EMPTYCELLSTYLE"/>
            </w:pPr>
          </w:p>
        </w:tc>
      </w:tr>
      <w:tr w:rsidR="007D6B8E" w14:paraId="258335D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E869FDF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08AD" w14:textId="77777777" w:rsidR="007D6B8E" w:rsidRDefault="00000000">
            <w:pPr>
              <w:ind w:left="60"/>
            </w:pPr>
            <w:r>
              <w:t>Здійснення фінансування за бюджетною програмою «Субвенція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бюджету» забезпечило перерахування субвенції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 та підтримку сфери охорони здоров’я.</w:t>
            </w:r>
          </w:p>
        </w:tc>
        <w:tc>
          <w:tcPr>
            <w:tcW w:w="400" w:type="dxa"/>
          </w:tcPr>
          <w:p w14:paraId="7549A671" w14:textId="77777777" w:rsidR="007D6B8E" w:rsidRDefault="007D6B8E">
            <w:pPr>
              <w:pStyle w:val="EMPTYCELLSTYLE"/>
            </w:pPr>
          </w:p>
        </w:tc>
      </w:tr>
      <w:tr w:rsidR="007D6B8E" w14:paraId="5E8B2E3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B52517" w14:textId="77777777" w:rsidR="007D6B8E" w:rsidRDefault="007D6B8E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AEBD" w14:textId="77777777" w:rsidR="007D6B8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5BA831CB" w14:textId="77777777" w:rsidR="007D6B8E" w:rsidRDefault="007D6B8E">
            <w:pPr>
              <w:pStyle w:val="EMPTYCELLSTYLE"/>
            </w:pPr>
          </w:p>
        </w:tc>
      </w:tr>
      <w:tr w:rsidR="007D6B8E" w14:paraId="3F6A1BE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7991E9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7EDF5083" w14:textId="77777777" w:rsidR="007D6B8E" w:rsidRDefault="007D6B8E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AC9F" w14:textId="77777777" w:rsidR="007D6B8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88B337D" w14:textId="77777777" w:rsidR="007D6B8E" w:rsidRDefault="007D6B8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398D" w14:textId="77777777" w:rsidR="007D6B8E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21038282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1EB2761E" w14:textId="77777777" w:rsidR="007D6B8E" w:rsidRDefault="007D6B8E">
            <w:pPr>
              <w:pStyle w:val="EMPTYCELLSTYLE"/>
            </w:pPr>
          </w:p>
        </w:tc>
      </w:tr>
      <w:tr w:rsidR="007D6B8E" w14:paraId="1D38AE5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4BDB0A1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5C2DFB69" w14:textId="77777777" w:rsidR="007D6B8E" w:rsidRDefault="007D6B8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B12CCB3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4B43DBE6" w14:textId="77777777" w:rsidR="007D6B8E" w:rsidRDefault="007D6B8E">
            <w:pPr>
              <w:pStyle w:val="EMPTYCELLSTYLE"/>
            </w:pPr>
          </w:p>
        </w:tc>
        <w:tc>
          <w:tcPr>
            <w:tcW w:w="1440" w:type="dxa"/>
          </w:tcPr>
          <w:p w14:paraId="0557DD8D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6DB1948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E659554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4A1E9DDE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2C49" w14:textId="77777777" w:rsidR="007D6B8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AFCE" w14:textId="77777777" w:rsidR="007D6B8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FAB5005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2A29B605" w14:textId="77777777" w:rsidR="007D6B8E" w:rsidRDefault="007D6B8E">
            <w:pPr>
              <w:pStyle w:val="EMPTYCELLSTYLE"/>
            </w:pPr>
          </w:p>
        </w:tc>
      </w:tr>
      <w:tr w:rsidR="007D6B8E" w14:paraId="0E17960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8609BE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0B307D57" w14:textId="77777777" w:rsidR="007D6B8E" w:rsidRDefault="007D6B8E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38BD" w14:textId="77777777" w:rsidR="007D6B8E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209E851A" w14:textId="77777777" w:rsidR="007D6B8E" w:rsidRDefault="007D6B8E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F322" w14:textId="77777777" w:rsidR="007D6B8E" w:rsidRDefault="00000000">
            <w:r>
              <w:t>Л.М.Шульгіна</w:t>
            </w:r>
          </w:p>
        </w:tc>
        <w:tc>
          <w:tcPr>
            <w:tcW w:w="1100" w:type="dxa"/>
          </w:tcPr>
          <w:p w14:paraId="47D06480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20AC53CD" w14:textId="77777777" w:rsidR="007D6B8E" w:rsidRDefault="007D6B8E">
            <w:pPr>
              <w:pStyle w:val="EMPTYCELLSTYLE"/>
            </w:pPr>
          </w:p>
        </w:tc>
      </w:tr>
      <w:tr w:rsidR="007D6B8E" w14:paraId="288B34E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9E320A6" w14:textId="77777777" w:rsidR="007D6B8E" w:rsidRDefault="007D6B8E">
            <w:pPr>
              <w:pStyle w:val="EMPTYCELLSTYLE"/>
            </w:pPr>
          </w:p>
        </w:tc>
        <w:tc>
          <w:tcPr>
            <w:tcW w:w="700" w:type="dxa"/>
          </w:tcPr>
          <w:p w14:paraId="59684A2F" w14:textId="77777777" w:rsidR="007D6B8E" w:rsidRDefault="007D6B8E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0F2CAAA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4D558A36" w14:textId="77777777" w:rsidR="007D6B8E" w:rsidRDefault="007D6B8E">
            <w:pPr>
              <w:pStyle w:val="EMPTYCELLSTYLE"/>
            </w:pPr>
          </w:p>
        </w:tc>
        <w:tc>
          <w:tcPr>
            <w:tcW w:w="1440" w:type="dxa"/>
          </w:tcPr>
          <w:p w14:paraId="65A42B22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6617984F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323AEA30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</w:tcPr>
          <w:p w14:paraId="193704F6" w14:textId="77777777" w:rsidR="007D6B8E" w:rsidRDefault="007D6B8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1CD1" w14:textId="77777777" w:rsidR="007D6B8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7AC2" w14:textId="77777777" w:rsidR="007D6B8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E0E2FA2" w14:textId="77777777" w:rsidR="007D6B8E" w:rsidRDefault="007D6B8E">
            <w:pPr>
              <w:pStyle w:val="EMPTYCELLSTYLE"/>
            </w:pPr>
          </w:p>
        </w:tc>
        <w:tc>
          <w:tcPr>
            <w:tcW w:w="400" w:type="dxa"/>
          </w:tcPr>
          <w:p w14:paraId="71461471" w14:textId="77777777" w:rsidR="007D6B8E" w:rsidRDefault="007D6B8E">
            <w:pPr>
              <w:pStyle w:val="EMPTYCELLSTYLE"/>
            </w:pPr>
          </w:p>
        </w:tc>
      </w:tr>
    </w:tbl>
    <w:p w14:paraId="7F795383" w14:textId="77777777" w:rsidR="008F2069" w:rsidRDefault="008F2069"/>
    <w:sectPr w:rsidR="008F206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E"/>
    <w:rsid w:val="007D6B8E"/>
    <w:rsid w:val="008F2069"/>
    <w:rsid w:val="00967F30"/>
    <w:rsid w:val="00E3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9B5D"/>
  <w15:docId w15:val="{FD92BD91-C40C-473B-A904-ED652444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2026-04-08T06:14:00Z</dcterms:created>
  <dcterms:modified xsi:type="dcterms:W3CDTF">2026-04-08T06:14:00Z</dcterms:modified>
</cp:coreProperties>
</file>