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0506C2" w14:paraId="056212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4CB688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75034696" w14:textId="77777777" w:rsidR="000506C2" w:rsidRDefault="000506C2">
            <w:pPr>
              <w:pStyle w:val="EMPTYCELLSTYLE"/>
            </w:pPr>
          </w:p>
        </w:tc>
        <w:tc>
          <w:tcPr>
            <w:tcW w:w="2560" w:type="dxa"/>
          </w:tcPr>
          <w:p w14:paraId="19B7D7C3" w14:textId="77777777" w:rsidR="000506C2" w:rsidRDefault="000506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DD23A4" w14:textId="77777777" w:rsidR="000506C2" w:rsidRDefault="000506C2">
            <w:pPr>
              <w:pStyle w:val="EMPTYCELLSTYLE"/>
            </w:pPr>
          </w:p>
        </w:tc>
        <w:tc>
          <w:tcPr>
            <w:tcW w:w="320" w:type="dxa"/>
          </w:tcPr>
          <w:p w14:paraId="0AAD0F37" w14:textId="77777777" w:rsidR="000506C2" w:rsidRDefault="000506C2">
            <w:pPr>
              <w:pStyle w:val="EMPTYCELLSTYLE"/>
            </w:pPr>
          </w:p>
        </w:tc>
        <w:tc>
          <w:tcPr>
            <w:tcW w:w="780" w:type="dxa"/>
          </w:tcPr>
          <w:p w14:paraId="2C2D7325" w14:textId="77777777" w:rsidR="000506C2" w:rsidRDefault="000506C2">
            <w:pPr>
              <w:pStyle w:val="EMPTYCELLSTYLE"/>
            </w:pPr>
          </w:p>
        </w:tc>
        <w:tc>
          <w:tcPr>
            <w:tcW w:w="1020" w:type="dxa"/>
          </w:tcPr>
          <w:p w14:paraId="66A714D3" w14:textId="77777777" w:rsidR="000506C2" w:rsidRDefault="000506C2">
            <w:pPr>
              <w:pStyle w:val="EMPTYCELLSTYLE"/>
            </w:pPr>
          </w:p>
        </w:tc>
        <w:tc>
          <w:tcPr>
            <w:tcW w:w="80" w:type="dxa"/>
          </w:tcPr>
          <w:p w14:paraId="32D6E04F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86801A0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4913498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03F91B10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068FE5D2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597054D2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4572EA95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649E3E5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25CAF5F0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7649B999" w14:textId="77777777" w:rsidR="000506C2" w:rsidRDefault="000506C2">
            <w:pPr>
              <w:pStyle w:val="EMPTYCELLSTYLE"/>
            </w:pPr>
          </w:p>
        </w:tc>
      </w:tr>
      <w:tr w:rsidR="000506C2" w14:paraId="01C95C1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E67C704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0E4AABA3" w14:textId="77777777" w:rsidR="000506C2" w:rsidRDefault="000506C2">
            <w:pPr>
              <w:pStyle w:val="EMPTYCELLSTYLE"/>
            </w:pPr>
          </w:p>
        </w:tc>
        <w:tc>
          <w:tcPr>
            <w:tcW w:w="2560" w:type="dxa"/>
          </w:tcPr>
          <w:p w14:paraId="61A7551E" w14:textId="77777777" w:rsidR="000506C2" w:rsidRDefault="000506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7955FC" w14:textId="77777777" w:rsidR="000506C2" w:rsidRDefault="000506C2">
            <w:pPr>
              <w:pStyle w:val="EMPTYCELLSTYLE"/>
            </w:pPr>
          </w:p>
        </w:tc>
        <w:tc>
          <w:tcPr>
            <w:tcW w:w="320" w:type="dxa"/>
          </w:tcPr>
          <w:p w14:paraId="28E48894" w14:textId="77777777" w:rsidR="000506C2" w:rsidRDefault="000506C2">
            <w:pPr>
              <w:pStyle w:val="EMPTYCELLSTYLE"/>
            </w:pPr>
          </w:p>
        </w:tc>
        <w:tc>
          <w:tcPr>
            <w:tcW w:w="780" w:type="dxa"/>
          </w:tcPr>
          <w:p w14:paraId="62585C1F" w14:textId="77777777" w:rsidR="000506C2" w:rsidRDefault="000506C2">
            <w:pPr>
              <w:pStyle w:val="EMPTYCELLSTYLE"/>
            </w:pPr>
          </w:p>
        </w:tc>
        <w:tc>
          <w:tcPr>
            <w:tcW w:w="1020" w:type="dxa"/>
          </w:tcPr>
          <w:p w14:paraId="72D3009A" w14:textId="77777777" w:rsidR="000506C2" w:rsidRDefault="000506C2">
            <w:pPr>
              <w:pStyle w:val="EMPTYCELLSTYLE"/>
            </w:pPr>
          </w:p>
        </w:tc>
        <w:tc>
          <w:tcPr>
            <w:tcW w:w="80" w:type="dxa"/>
          </w:tcPr>
          <w:p w14:paraId="23CB1101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40580CFC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0CF6ED2D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7F591B7" w14:textId="77777777" w:rsidR="000506C2" w:rsidRDefault="000506C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4066E" w14:textId="77777777" w:rsidR="000506C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0D761A3" w14:textId="77777777" w:rsidR="000506C2" w:rsidRDefault="000506C2">
            <w:pPr>
              <w:pStyle w:val="EMPTYCELLSTYLE"/>
            </w:pPr>
          </w:p>
        </w:tc>
      </w:tr>
      <w:tr w:rsidR="000506C2" w14:paraId="4EC1603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4DFC3B1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37631A25" w14:textId="77777777" w:rsidR="000506C2" w:rsidRDefault="000506C2">
            <w:pPr>
              <w:pStyle w:val="EMPTYCELLSTYLE"/>
            </w:pPr>
          </w:p>
        </w:tc>
        <w:tc>
          <w:tcPr>
            <w:tcW w:w="2560" w:type="dxa"/>
          </w:tcPr>
          <w:p w14:paraId="6FEEDACD" w14:textId="77777777" w:rsidR="000506C2" w:rsidRDefault="000506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4CD0C0" w14:textId="77777777" w:rsidR="000506C2" w:rsidRDefault="000506C2">
            <w:pPr>
              <w:pStyle w:val="EMPTYCELLSTYLE"/>
            </w:pPr>
          </w:p>
        </w:tc>
        <w:tc>
          <w:tcPr>
            <w:tcW w:w="320" w:type="dxa"/>
          </w:tcPr>
          <w:p w14:paraId="52F12D57" w14:textId="77777777" w:rsidR="000506C2" w:rsidRDefault="000506C2">
            <w:pPr>
              <w:pStyle w:val="EMPTYCELLSTYLE"/>
            </w:pPr>
          </w:p>
        </w:tc>
        <w:tc>
          <w:tcPr>
            <w:tcW w:w="780" w:type="dxa"/>
          </w:tcPr>
          <w:p w14:paraId="09654969" w14:textId="77777777" w:rsidR="000506C2" w:rsidRDefault="000506C2">
            <w:pPr>
              <w:pStyle w:val="EMPTYCELLSTYLE"/>
            </w:pPr>
          </w:p>
        </w:tc>
        <w:tc>
          <w:tcPr>
            <w:tcW w:w="1020" w:type="dxa"/>
          </w:tcPr>
          <w:p w14:paraId="0DBDFCB7" w14:textId="77777777" w:rsidR="000506C2" w:rsidRDefault="000506C2">
            <w:pPr>
              <w:pStyle w:val="EMPTYCELLSTYLE"/>
            </w:pPr>
          </w:p>
        </w:tc>
        <w:tc>
          <w:tcPr>
            <w:tcW w:w="80" w:type="dxa"/>
          </w:tcPr>
          <w:p w14:paraId="4C94BB77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00E8ACE9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93E109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5D0FD95C" w14:textId="77777777" w:rsidR="000506C2" w:rsidRDefault="000506C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75B7" w14:textId="77777777" w:rsidR="000506C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33AB869" w14:textId="77777777" w:rsidR="000506C2" w:rsidRDefault="000506C2">
            <w:pPr>
              <w:pStyle w:val="EMPTYCELLSTYLE"/>
            </w:pPr>
          </w:p>
        </w:tc>
      </w:tr>
      <w:tr w:rsidR="000506C2" w14:paraId="5967916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B944603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ED7DA" w14:textId="77777777" w:rsidR="000506C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5BB9C4A" w14:textId="77777777" w:rsidR="000506C2" w:rsidRDefault="000506C2">
            <w:pPr>
              <w:pStyle w:val="EMPTYCELLSTYLE"/>
            </w:pPr>
          </w:p>
        </w:tc>
      </w:tr>
      <w:tr w:rsidR="000506C2" w14:paraId="30C067C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5422A67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B9A4" w14:textId="77777777" w:rsidR="000506C2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6E1B84BE" w14:textId="77777777" w:rsidR="000506C2" w:rsidRDefault="000506C2">
            <w:pPr>
              <w:pStyle w:val="EMPTYCELLSTYLE"/>
            </w:pPr>
          </w:p>
        </w:tc>
      </w:tr>
      <w:tr w:rsidR="000506C2" w14:paraId="311F3A1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594555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C5AF22" w14:textId="77777777" w:rsidR="000506C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DCA2B6" w14:textId="77777777" w:rsidR="000506C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5B0785" w14:textId="77777777" w:rsidR="000506C2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3C4645" w14:textId="77777777" w:rsidR="000506C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6608D73" w14:textId="77777777" w:rsidR="000506C2" w:rsidRDefault="000506C2">
            <w:pPr>
              <w:pStyle w:val="EMPTYCELLSTYLE"/>
            </w:pPr>
          </w:p>
        </w:tc>
      </w:tr>
      <w:tr w:rsidR="000506C2" w14:paraId="3F43B75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043882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3AF896E3" w14:textId="77777777" w:rsidR="000506C2" w:rsidRDefault="000506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C15D20" w14:textId="77777777" w:rsidR="000506C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1E8C96" w14:textId="77777777" w:rsidR="000506C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50428FC" w14:textId="77777777" w:rsidR="000506C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BA54B39" w14:textId="77777777" w:rsidR="000506C2" w:rsidRDefault="000506C2">
            <w:pPr>
              <w:pStyle w:val="EMPTYCELLSTYLE"/>
            </w:pPr>
          </w:p>
        </w:tc>
      </w:tr>
      <w:tr w:rsidR="000506C2" w14:paraId="02802FF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3DCE177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C264CD" w14:textId="77777777" w:rsidR="000506C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A1ECC2" w14:textId="77777777" w:rsidR="000506C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0491B0" w14:textId="77777777" w:rsidR="000506C2" w:rsidRDefault="00000000">
            <w:r>
              <w:t xml:space="preserve"> 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55E429" w14:textId="77777777" w:rsidR="000506C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A1E967D" w14:textId="77777777" w:rsidR="000506C2" w:rsidRDefault="000506C2">
            <w:pPr>
              <w:pStyle w:val="EMPTYCELLSTYLE"/>
            </w:pPr>
          </w:p>
        </w:tc>
      </w:tr>
      <w:tr w:rsidR="000506C2" w14:paraId="2616EC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BC4CC8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74DA3D6B" w14:textId="77777777" w:rsidR="000506C2" w:rsidRDefault="000506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731B82" w14:textId="77777777" w:rsidR="000506C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F33FA4" w14:textId="77777777" w:rsidR="000506C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BDD4256" w14:textId="77777777" w:rsidR="000506C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24682DB" w14:textId="77777777" w:rsidR="000506C2" w:rsidRDefault="000506C2">
            <w:pPr>
              <w:pStyle w:val="EMPTYCELLSTYLE"/>
            </w:pPr>
          </w:p>
        </w:tc>
      </w:tr>
      <w:tr w:rsidR="000506C2" w14:paraId="2817FC2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8797F92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1FD9AF" w14:textId="77777777" w:rsidR="000506C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EED9A8" w14:textId="77777777" w:rsidR="000506C2" w:rsidRDefault="00000000">
            <w:pPr>
              <w:jc w:val="center"/>
            </w:pPr>
            <w:r>
              <w:rPr>
                <w:b/>
              </w:rPr>
              <w:t>0211020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20B5A8" w14:textId="77777777" w:rsidR="000506C2" w:rsidRDefault="00000000">
            <w:pPr>
              <w:jc w:val="center"/>
            </w:pPr>
            <w:r>
              <w:t>1020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E5CDA3" w14:textId="77777777" w:rsidR="000506C2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EDDBA" w14:textId="77777777" w:rsidR="000506C2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(у тому числі з дошкільними підрозділами (відділеннями, групами))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5CF78C" w14:textId="77777777" w:rsidR="000506C2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40917A92" w14:textId="77777777" w:rsidR="000506C2" w:rsidRDefault="000506C2">
            <w:pPr>
              <w:pStyle w:val="EMPTYCELLSTYLE"/>
            </w:pPr>
          </w:p>
        </w:tc>
      </w:tr>
      <w:tr w:rsidR="000506C2" w14:paraId="7902EC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31E240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03C188EC" w14:textId="77777777" w:rsidR="000506C2" w:rsidRDefault="000506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66C7" w14:textId="77777777" w:rsidR="000506C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BE1A" w14:textId="77777777" w:rsidR="000506C2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D52B" w14:textId="77777777" w:rsidR="000506C2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B7C6" w14:textId="77777777" w:rsidR="000506C2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B092A" w14:textId="77777777" w:rsidR="000506C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05B48C0" w14:textId="77777777" w:rsidR="000506C2" w:rsidRDefault="000506C2">
            <w:pPr>
              <w:pStyle w:val="EMPTYCELLSTYLE"/>
            </w:pPr>
          </w:p>
        </w:tc>
      </w:tr>
      <w:tr w:rsidR="000506C2" w14:paraId="11B605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303E3D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4BCD" w14:textId="77777777" w:rsidR="000506C2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2F8E6AB" w14:textId="77777777" w:rsidR="000506C2" w:rsidRDefault="000506C2">
            <w:pPr>
              <w:pStyle w:val="EMPTYCELLSTYLE"/>
            </w:pPr>
          </w:p>
        </w:tc>
      </w:tr>
      <w:tr w:rsidR="000506C2" w14:paraId="218C93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F4BEB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86F5" w14:textId="77777777" w:rsidR="000506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4C1C" w14:textId="77777777" w:rsidR="000506C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E467F3F" w14:textId="77777777" w:rsidR="000506C2" w:rsidRDefault="000506C2">
            <w:pPr>
              <w:pStyle w:val="EMPTYCELLSTYLE"/>
            </w:pPr>
          </w:p>
        </w:tc>
      </w:tr>
      <w:tr w:rsidR="000506C2" w14:paraId="7A7C27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F4A9DC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2D18" w14:textId="77777777" w:rsidR="000506C2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63FD932" w14:textId="77777777" w:rsidR="000506C2" w:rsidRDefault="000506C2">
            <w:pPr>
              <w:pStyle w:val="EMPTYCELLSTYLE"/>
            </w:pPr>
          </w:p>
        </w:tc>
      </w:tr>
      <w:tr w:rsidR="000506C2" w14:paraId="3114674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F43B41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F25F" w14:textId="77777777" w:rsidR="000506C2" w:rsidRDefault="00000000">
            <w:r>
              <w:t>Забезпечення надання послуг з загальної середньої освіти в денних загальноосвітніх закладах </w:t>
            </w:r>
          </w:p>
        </w:tc>
        <w:tc>
          <w:tcPr>
            <w:tcW w:w="400" w:type="dxa"/>
          </w:tcPr>
          <w:p w14:paraId="5D0C0478" w14:textId="77777777" w:rsidR="000506C2" w:rsidRDefault="000506C2">
            <w:pPr>
              <w:pStyle w:val="EMPTYCELLSTYLE"/>
            </w:pPr>
          </w:p>
        </w:tc>
      </w:tr>
      <w:tr w:rsidR="000506C2" w14:paraId="1A3ACC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CA0585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3F42C883" w14:textId="77777777" w:rsidR="000506C2" w:rsidRDefault="000506C2">
            <w:pPr>
              <w:pStyle w:val="EMPTYCELLSTYLE"/>
            </w:pPr>
          </w:p>
        </w:tc>
        <w:tc>
          <w:tcPr>
            <w:tcW w:w="2560" w:type="dxa"/>
          </w:tcPr>
          <w:p w14:paraId="0013138C" w14:textId="77777777" w:rsidR="000506C2" w:rsidRDefault="000506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6E1A00C" w14:textId="77777777" w:rsidR="000506C2" w:rsidRDefault="000506C2">
            <w:pPr>
              <w:pStyle w:val="EMPTYCELLSTYLE"/>
            </w:pPr>
          </w:p>
        </w:tc>
        <w:tc>
          <w:tcPr>
            <w:tcW w:w="320" w:type="dxa"/>
          </w:tcPr>
          <w:p w14:paraId="48C5E36C" w14:textId="77777777" w:rsidR="000506C2" w:rsidRDefault="000506C2">
            <w:pPr>
              <w:pStyle w:val="EMPTYCELLSTYLE"/>
            </w:pPr>
          </w:p>
        </w:tc>
        <w:tc>
          <w:tcPr>
            <w:tcW w:w="780" w:type="dxa"/>
          </w:tcPr>
          <w:p w14:paraId="6AB27F79" w14:textId="77777777" w:rsidR="000506C2" w:rsidRDefault="000506C2">
            <w:pPr>
              <w:pStyle w:val="EMPTYCELLSTYLE"/>
            </w:pPr>
          </w:p>
        </w:tc>
        <w:tc>
          <w:tcPr>
            <w:tcW w:w="1020" w:type="dxa"/>
          </w:tcPr>
          <w:p w14:paraId="5CD12B9B" w14:textId="77777777" w:rsidR="000506C2" w:rsidRDefault="000506C2">
            <w:pPr>
              <w:pStyle w:val="EMPTYCELLSTYLE"/>
            </w:pPr>
          </w:p>
        </w:tc>
        <w:tc>
          <w:tcPr>
            <w:tcW w:w="80" w:type="dxa"/>
          </w:tcPr>
          <w:p w14:paraId="5F82D3A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38FF125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2C6FC842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57626358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489F8DD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6C1D2494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351129FE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6E84C239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61BF373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29576E9A" w14:textId="77777777" w:rsidR="000506C2" w:rsidRDefault="000506C2">
            <w:pPr>
              <w:pStyle w:val="EMPTYCELLSTYLE"/>
            </w:pPr>
          </w:p>
        </w:tc>
      </w:tr>
      <w:tr w:rsidR="000506C2" w14:paraId="43244C3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B5108F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153E" w14:textId="77777777" w:rsidR="000506C2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73C0B673" w14:textId="77777777" w:rsidR="000506C2" w:rsidRDefault="000506C2">
            <w:pPr>
              <w:pStyle w:val="EMPTYCELLSTYLE"/>
            </w:pPr>
          </w:p>
        </w:tc>
      </w:tr>
      <w:tr w:rsidR="000506C2" w14:paraId="18D256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8BDBB9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45F0" w14:textId="77777777" w:rsidR="000506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DA16" w14:textId="77777777" w:rsidR="000506C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5C745ED" w14:textId="77777777" w:rsidR="000506C2" w:rsidRDefault="000506C2">
            <w:pPr>
              <w:pStyle w:val="EMPTYCELLSTYLE"/>
            </w:pPr>
          </w:p>
        </w:tc>
      </w:tr>
      <w:tr w:rsidR="000506C2" w14:paraId="38F14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5EE83E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07A4C" w14:textId="77777777" w:rsidR="000506C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0A567" w14:textId="77777777" w:rsidR="000506C2" w:rsidRDefault="00000000">
            <w:pPr>
              <w:ind w:left="60"/>
            </w:pPr>
            <w:r>
              <w:t>Забезпечити надання відповідних послуг денними загальноосвітніми навчальними закладами </w:t>
            </w:r>
          </w:p>
        </w:tc>
        <w:tc>
          <w:tcPr>
            <w:tcW w:w="400" w:type="dxa"/>
          </w:tcPr>
          <w:p w14:paraId="1BB63A8F" w14:textId="77777777" w:rsidR="000506C2" w:rsidRDefault="000506C2">
            <w:pPr>
              <w:pStyle w:val="EMPTYCELLSTYLE"/>
            </w:pPr>
          </w:p>
        </w:tc>
      </w:tr>
      <w:tr w:rsidR="000506C2" w14:paraId="389159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42AC42" w14:textId="77777777" w:rsidR="000506C2" w:rsidRDefault="000506C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2FB3" w14:textId="77777777" w:rsidR="000506C2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454DCA0E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544D67BB" w14:textId="77777777" w:rsidR="000506C2" w:rsidRDefault="000506C2">
            <w:pPr>
              <w:pStyle w:val="EMPTYCELLSTYLE"/>
            </w:pPr>
          </w:p>
        </w:tc>
      </w:tr>
      <w:tr w:rsidR="000506C2" w14:paraId="69E302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1C068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3D32AF20" w14:textId="77777777" w:rsidR="000506C2" w:rsidRDefault="000506C2">
            <w:pPr>
              <w:pStyle w:val="EMPTYCELLSTYLE"/>
            </w:pPr>
          </w:p>
        </w:tc>
        <w:tc>
          <w:tcPr>
            <w:tcW w:w="2560" w:type="dxa"/>
          </w:tcPr>
          <w:p w14:paraId="5C7528CD" w14:textId="77777777" w:rsidR="000506C2" w:rsidRDefault="000506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5AB39EF" w14:textId="77777777" w:rsidR="000506C2" w:rsidRDefault="000506C2">
            <w:pPr>
              <w:pStyle w:val="EMPTYCELLSTYLE"/>
            </w:pPr>
          </w:p>
        </w:tc>
        <w:tc>
          <w:tcPr>
            <w:tcW w:w="320" w:type="dxa"/>
          </w:tcPr>
          <w:p w14:paraId="64DA4A28" w14:textId="77777777" w:rsidR="000506C2" w:rsidRDefault="000506C2">
            <w:pPr>
              <w:pStyle w:val="EMPTYCELLSTYLE"/>
            </w:pPr>
          </w:p>
        </w:tc>
        <w:tc>
          <w:tcPr>
            <w:tcW w:w="780" w:type="dxa"/>
          </w:tcPr>
          <w:p w14:paraId="255BD38C" w14:textId="77777777" w:rsidR="000506C2" w:rsidRDefault="000506C2">
            <w:pPr>
              <w:pStyle w:val="EMPTYCELLSTYLE"/>
            </w:pPr>
          </w:p>
        </w:tc>
        <w:tc>
          <w:tcPr>
            <w:tcW w:w="1020" w:type="dxa"/>
          </w:tcPr>
          <w:p w14:paraId="4ECF74BB" w14:textId="77777777" w:rsidR="000506C2" w:rsidRDefault="000506C2">
            <w:pPr>
              <w:pStyle w:val="EMPTYCELLSTYLE"/>
            </w:pPr>
          </w:p>
        </w:tc>
        <w:tc>
          <w:tcPr>
            <w:tcW w:w="80" w:type="dxa"/>
          </w:tcPr>
          <w:p w14:paraId="07BDFFBB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1F085B96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1EAE5B3E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21EF1385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6BCC9F6B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240CBE5D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17EFBE3E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63621CCC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BADD" w14:textId="77777777" w:rsidR="000506C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BC89AAF" w14:textId="77777777" w:rsidR="000506C2" w:rsidRDefault="000506C2">
            <w:pPr>
              <w:pStyle w:val="EMPTYCELLSTYLE"/>
            </w:pPr>
          </w:p>
        </w:tc>
      </w:tr>
      <w:tr w:rsidR="000506C2" w14:paraId="5D2C4B5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EC09D6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2B0A" w14:textId="77777777" w:rsidR="000506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DF5F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16F4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6782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AA09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90703DF" w14:textId="77777777" w:rsidR="000506C2" w:rsidRDefault="000506C2">
            <w:pPr>
              <w:pStyle w:val="EMPTYCELLSTYLE"/>
            </w:pPr>
          </w:p>
        </w:tc>
      </w:tr>
      <w:tr w:rsidR="000506C2" w14:paraId="29BD3B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54285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9D18" w14:textId="77777777" w:rsidR="000506C2" w:rsidRDefault="000506C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6A3F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EC7F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9668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FE8D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6136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FD01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E589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67E6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C60F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0FAE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F076513" w14:textId="77777777" w:rsidR="000506C2" w:rsidRDefault="000506C2">
            <w:pPr>
              <w:pStyle w:val="EMPTYCELLSTYLE"/>
            </w:pPr>
          </w:p>
        </w:tc>
      </w:tr>
      <w:tr w:rsidR="000506C2" w14:paraId="62410F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A946C1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4171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5208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EFC6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43DE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5353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490D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76E0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52A8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C45C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C249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1B3A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7ED3617" w14:textId="77777777" w:rsidR="000506C2" w:rsidRDefault="000506C2">
            <w:pPr>
              <w:pStyle w:val="EMPTYCELLSTYLE"/>
            </w:pPr>
          </w:p>
        </w:tc>
      </w:tr>
      <w:tr w:rsidR="000506C2" w14:paraId="42BFEE7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4EE721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B443A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552B1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Забезпечити надання відповідних послуг денними загальноосвітніми навчальними закладами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2204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21171522,00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C09D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3126640,00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19D9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24298162,00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6D38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15797075,74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E256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2723256,66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CFFA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18520332,40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9C9B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-5374446,26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D70D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-403383,34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DBFE4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-5777829,60</w:t>
            </w:r>
          </w:p>
        </w:tc>
        <w:tc>
          <w:tcPr>
            <w:tcW w:w="400" w:type="dxa"/>
          </w:tcPr>
          <w:p w14:paraId="4DE76FFC" w14:textId="77777777" w:rsidR="000506C2" w:rsidRDefault="000506C2">
            <w:pPr>
              <w:pStyle w:val="EMPTYCELLSTYLE"/>
            </w:pPr>
          </w:p>
        </w:tc>
      </w:tr>
      <w:tr w:rsidR="000506C2" w14:paraId="324984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2B1AFF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7A073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за напрямком використання бюджетних коштів "Забезпечення надання послуг з загальної середньої освіти в денних загальноосвітніх навчальних закладах» за 2020 рік по загальному фонду бюджету становлять 15797075,74 грн., що на 5374446,26 грн. менше затверджених паспортом бюджетної програми, виконання 74,62%. Відхилення касових видатків від затверджених паспортом </w:t>
            </w:r>
          </w:p>
        </w:tc>
        <w:tc>
          <w:tcPr>
            <w:tcW w:w="400" w:type="dxa"/>
          </w:tcPr>
          <w:p w14:paraId="07932044" w14:textId="77777777" w:rsidR="000506C2" w:rsidRDefault="000506C2">
            <w:pPr>
              <w:pStyle w:val="EMPTYCELLSTYLE"/>
            </w:pPr>
          </w:p>
        </w:tc>
      </w:tr>
      <w:tr w:rsidR="000506C2" w14:paraId="488EFD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7D6917" w14:textId="77777777" w:rsidR="000506C2" w:rsidRDefault="000506C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B356DE5" w14:textId="77777777" w:rsidR="000506C2" w:rsidRDefault="000506C2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7BC5E286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902417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C57879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4FAB8602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0240E295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0E41182B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248D946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6FC4575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57FA86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C32D6FE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456ED931" w14:textId="77777777" w:rsidR="000506C2" w:rsidRDefault="000506C2">
            <w:pPr>
              <w:pStyle w:val="EMPTYCELLSTYLE"/>
            </w:pPr>
          </w:p>
        </w:tc>
      </w:tr>
      <w:tr w:rsidR="000506C2" w14:paraId="072DC1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A5A2C5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34C2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E479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C24F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2E0F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DBB9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4616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99D2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19B5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F784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56BA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DF65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A520245" w14:textId="77777777" w:rsidR="000506C2" w:rsidRDefault="000506C2">
            <w:pPr>
              <w:pStyle w:val="EMPTYCELLSTYLE"/>
            </w:pPr>
          </w:p>
        </w:tc>
      </w:tr>
      <w:tr w:rsidR="000506C2" w14:paraId="2BF1FB80" w14:textId="77777777">
        <w:tblPrEx>
          <w:tblCellMar>
            <w:top w:w="0" w:type="dxa"/>
            <w:bottom w:w="0" w:type="dxa"/>
          </w:tblCellMar>
        </w:tblPrEx>
        <w:trPr>
          <w:trHeight w:hRule="exact" w:val="1660"/>
        </w:trPr>
        <w:tc>
          <w:tcPr>
            <w:tcW w:w="400" w:type="dxa"/>
          </w:tcPr>
          <w:p w14:paraId="015FAFAB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2E8A8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бюджетної програми склалось внаслідок економії при злійсненні видатків, а саме: по КЕКВ 2111 «Заробітна плата» в сумі 3351573,53 грн.; КЕКВ 2120 «Нарахування на оплату праці»  в сумі 763386,85 грн.; по КЕКВ 2210 «Предмети, матеріали, обладнання та інвентар» в сумі 26932,50 грн. економія при закупівлі; КЕКВ 2220 «Медикаменти та перев’язувальні матеріали» в сумі 2450,66 грн. економія при закупівлі медикаментів, КЕКВ 2230 «Продукти харчування» в сумі 446678,75 грн. економія в зв’язку з меншою фактичною кількістю діто-днів відвідування від планової; КЕКВ 2240 «Оплата послуг (крім комунальних)» в сумі 409412,25 грн. економія при здійсненні видатків, КЕКВ 2250 «Видатки на відрядження» в сумі 1770,13 грн. економія при  здійснення видатків на відрядження; КЕКВ 2273 «Оплата електроенергії» в сумі 69976,49 грн. економія внаслідок фактично меншого обсягу споживання електроенергії від запланованого; КЕКВ 2274 «Оплата природного газу» в сумі 256662,47 грн. економія внаслідок фактично меншого обсягу споживання від запланованого (сприятливі погодні умови); КЕКВ 2275 «Оплата інших енергоносіїв та інших комунальних послуг» в сумі 29400 грн. економія при закупівлі пелетів для опалення Хацьківської ЗОШ І-ІІІ ступенів; КЕКВ 2282 «Окремі заходи по реалізації державних (регіональних) програм, не віднесені до заходів розвитку» в сумі 6985,06 грн. економія при здійсненні видатків; КЕКВ 2800 «Інші поточні видатки» в сумі 9217,56 грн. економія при здійсненні видатків. Касові видатки за бюджетною програмою за напрямком використання бюджетних коштів "Забезпечення надання послуг з загальної середньої освіти в денних загальноосвітніх навчальних закладах» за 2020 рік по спеціальному фонду бюджету становлять 2723256,66 грн., що на 403383,34 грн. менше затверджених паспортом бюджетної програми. </w:t>
            </w:r>
          </w:p>
        </w:tc>
        <w:tc>
          <w:tcPr>
            <w:tcW w:w="400" w:type="dxa"/>
          </w:tcPr>
          <w:p w14:paraId="720459B2" w14:textId="77777777" w:rsidR="000506C2" w:rsidRDefault="000506C2">
            <w:pPr>
              <w:pStyle w:val="EMPTYCELLSTYLE"/>
            </w:pPr>
          </w:p>
        </w:tc>
      </w:tr>
      <w:tr w:rsidR="000506C2" w14:paraId="0D205CD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D4A1E76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F8137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CE7A1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виконання заходів, завдань, проектів (робіт) у сфері інформатизації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F04B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51600,00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5032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6AFC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51600,00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16EF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33596,19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B744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9245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33596,19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2B3F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-18003,81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F706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75564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-18003,81</w:t>
            </w:r>
          </w:p>
        </w:tc>
        <w:tc>
          <w:tcPr>
            <w:tcW w:w="400" w:type="dxa"/>
          </w:tcPr>
          <w:p w14:paraId="3BF3A57C" w14:textId="77777777" w:rsidR="000506C2" w:rsidRDefault="000506C2">
            <w:pPr>
              <w:pStyle w:val="EMPTYCELLSTYLE"/>
            </w:pPr>
          </w:p>
        </w:tc>
      </w:tr>
      <w:tr w:rsidR="000506C2" w14:paraId="04746D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957E71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07796" w14:textId="77777777" w:rsidR="000506C2" w:rsidRDefault="000506C2">
            <w:pPr>
              <w:ind w:left="60"/>
            </w:pPr>
          </w:p>
        </w:tc>
        <w:tc>
          <w:tcPr>
            <w:tcW w:w="400" w:type="dxa"/>
          </w:tcPr>
          <w:p w14:paraId="07989AB9" w14:textId="77777777" w:rsidR="000506C2" w:rsidRDefault="000506C2">
            <w:pPr>
              <w:pStyle w:val="EMPTYCELLSTYLE"/>
            </w:pPr>
          </w:p>
        </w:tc>
      </w:tr>
      <w:tr w:rsidR="000506C2" w14:paraId="158DEF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A8B6FF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40810F15" w14:textId="77777777" w:rsidR="000506C2" w:rsidRDefault="000506C2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322C662F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58D7F0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60FB3D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4E93201C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D43C0E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2B4CBCAE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39EF39CD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2989381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3A13FE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DA2E2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-66745,54</w:t>
            </w:r>
          </w:p>
        </w:tc>
        <w:tc>
          <w:tcPr>
            <w:tcW w:w="400" w:type="dxa"/>
          </w:tcPr>
          <w:p w14:paraId="4EFE8700" w14:textId="77777777" w:rsidR="000506C2" w:rsidRDefault="000506C2">
            <w:pPr>
              <w:pStyle w:val="EMPTYCELLSTYLE"/>
            </w:pPr>
          </w:p>
        </w:tc>
      </w:tr>
      <w:tr w:rsidR="000506C2" w14:paraId="0AB1F0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1AAC10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79FB3" w14:textId="77777777" w:rsidR="000506C2" w:rsidRDefault="000506C2">
            <w:pPr>
              <w:ind w:left="60"/>
            </w:pPr>
          </w:p>
        </w:tc>
        <w:tc>
          <w:tcPr>
            <w:tcW w:w="400" w:type="dxa"/>
          </w:tcPr>
          <w:p w14:paraId="11C69795" w14:textId="77777777" w:rsidR="000506C2" w:rsidRDefault="000506C2">
            <w:pPr>
              <w:pStyle w:val="EMPTYCELLSTYLE"/>
            </w:pPr>
          </w:p>
        </w:tc>
      </w:tr>
      <w:tr w:rsidR="000506C2" w14:paraId="44A0EC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600E2F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0374" w14:textId="77777777" w:rsidR="000506C2" w:rsidRDefault="000506C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65EF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57822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21223122,00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EA95C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3193385,54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415AC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24416507,54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04CDD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15830671,93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18AFB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2723256,66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DB114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18553928,59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F0356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-5392450,07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FE77D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-470128,88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079CF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-5862578,95</w:t>
            </w:r>
          </w:p>
        </w:tc>
        <w:tc>
          <w:tcPr>
            <w:tcW w:w="400" w:type="dxa"/>
          </w:tcPr>
          <w:p w14:paraId="0D6DB40C" w14:textId="77777777" w:rsidR="000506C2" w:rsidRDefault="000506C2">
            <w:pPr>
              <w:pStyle w:val="EMPTYCELLSTYLE"/>
            </w:pPr>
          </w:p>
        </w:tc>
      </w:tr>
      <w:tr w:rsidR="000506C2" w14:paraId="7BB0C5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9ECB69" w14:textId="77777777" w:rsidR="000506C2" w:rsidRDefault="000506C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6937" w14:textId="77777777" w:rsidR="000506C2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2F473661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59FDE115" w14:textId="77777777" w:rsidR="000506C2" w:rsidRDefault="000506C2">
            <w:pPr>
              <w:pStyle w:val="EMPTYCELLSTYLE"/>
            </w:pPr>
          </w:p>
        </w:tc>
      </w:tr>
      <w:tr w:rsidR="000506C2" w14:paraId="2D5311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888A4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5C2D1A8F" w14:textId="77777777" w:rsidR="000506C2" w:rsidRDefault="000506C2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4960C135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E0DF41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E181A7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3637B09F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117F8C25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65302CC0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04319C44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E44A05C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C8EA73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0F87" w14:textId="77777777" w:rsidR="000506C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47B680A" w14:textId="77777777" w:rsidR="000506C2" w:rsidRDefault="000506C2">
            <w:pPr>
              <w:pStyle w:val="EMPTYCELLSTYLE"/>
            </w:pPr>
          </w:p>
        </w:tc>
      </w:tr>
      <w:tr w:rsidR="000506C2" w14:paraId="617047E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6DC4BC9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4CD7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A062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A5FE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EBAB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FC9F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3BA698E" w14:textId="77777777" w:rsidR="000506C2" w:rsidRDefault="000506C2">
            <w:pPr>
              <w:pStyle w:val="EMPTYCELLSTYLE"/>
            </w:pPr>
          </w:p>
        </w:tc>
      </w:tr>
      <w:tr w:rsidR="000506C2" w14:paraId="736B0B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B8412AF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9746" w14:textId="77777777" w:rsidR="000506C2" w:rsidRDefault="000506C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07C8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7C12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6E0B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7BFA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19D0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FAEF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6968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98AB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A274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F6D0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AC645A9" w14:textId="77777777" w:rsidR="000506C2" w:rsidRDefault="000506C2">
            <w:pPr>
              <w:pStyle w:val="EMPTYCELLSTYLE"/>
            </w:pPr>
          </w:p>
        </w:tc>
      </w:tr>
      <w:tr w:rsidR="000506C2" w14:paraId="63DE29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A26D26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441D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E95F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BD5F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D9E0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43A9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89B4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9A08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DE00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8F93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D1B3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6498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A3DE745" w14:textId="77777777" w:rsidR="000506C2" w:rsidRDefault="000506C2">
            <w:pPr>
              <w:pStyle w:val="EMPTYCELLSTYLE"/>
            </w:pPr>
          </w:p>
        </w:tc>
      </w:tr>
      <w:tr w:rsidR="000506C2" w14:paraId="1CD0A83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CFAECC5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A1796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79D0D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"Про пільгове перевезення учнів та педагогічних працівників"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0C11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172440,00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D0A4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09EC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172440,00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8601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171000,00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9ED8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A11D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171000,00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BF92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-1440,00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1BA3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1852E" w14:textId="77777777" w:rsidR="000506C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-1440,00</w:t>
            </w:r>
          </w:p>
        </w:tc>
        <w:tc>
          <w:tcPr>
            <w:tcW w:w="400" w:type="dxa"/>
          </w:tcPr>
          <w:p w14:paraId="5DFF0E33" w14:textId="77777777" w:rsidR="000506C2" w:rsidRDefault="000506C2">
            <w:pPr>
              <w:pStyle w:val="EMPTYCELLSTYLE"/>
            </w:pPr>
          </w:p>
        </w:tc>
      </w:tr>
      <w:tr w:rsidR="000506C2" w14:paraId="798E32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D2698D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80DB5" w14:textId="77777777" w:rsidR="000506C2" w:rsidRDefault="000506C2">
            <w:pPr>
              <w:ind w:left="60"/>
            </w:pPr>
          </w:p>
        </w:tc>
        <w:tc>
          <w:tcPr>
            <w:tcW w:w="400" w:type="dxa"/>
          </w:tcPr>
          <w:p w14:paraId="75A2972B" w14:textId="77777777" w:rsidR="000506C2" w:rsidRDefault="000506C2">
            <w:pPr>
              <w:pStyle w:val="EMPTYCELLSTYLE"/>
            </w:pPr>
          </w:p>
        </w:tc>
      </w:tr>
      <w:tr w:rsidR="000506C2" w14:paraId="105A0F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299A3C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ECE6E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23B9D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"Організація харчування в закладах освіти"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5ADD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673294,00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B90C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355790,00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D596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1029084,00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B0EE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226615,25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8330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162527,56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B3FD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389142,81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D8EF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-446678,75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3AFC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-193262,44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AD807" w14:textId="77777777" w:rsidR="000506C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-639941,19</w:t>
            </w:r>
          </w:p>
        </w:tc>
        <w:tc>
          <w:tcPr>
            <w:tcW w:w="400" w:type="dxa"/>
          </w:tcPr>
          <w:p w14:paraId="7AFE7EF9" w14:textId="77777777" w:rsidR="000506C2" w:rsidRDefault="000506C2">
            <w:pPr>
              <w:pStyle w:val="EMPTYCELLSTYLE"/>
            </w:pPr>
          </w:p>
        </w:tc>
      </w:tr>
      <w:tr w:rsidR="000506C2" w14:paraId="19D54E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FEF055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6CB96" w14:textId="77777777" w:rsidR="000506C2" w:rsidRDefault="000506C2">
            <w:pPr>
              <w:ind w:left="60"/>
            </w:pPr>
          </w:p>
        </w:tc>
        <w:tc>
          <w:tcPr>
            <w:tcW w:w="400" w:type="dxa"/>
          </w:tcPr>
          <w:p w14:paraId="40CD2A1C" w14:textId="77777777" w:rsidR="000506C2" w:rsidRDefault="000506C2">
            <w:pPr>
              <w:pStyle w:val="EMPTYCELLSTYLE"/>
            </w:pPr>
          </w:p>
        </w:tc>
      </w:tr>
      <w:tr w:rsidR="000506C2" w14:paraId="5C4B49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2A1A3F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DABCB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45A77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2018-2020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F91A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20290495,00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26D7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2770850,00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EF70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23061345,00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79E3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15364167,49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E43B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2560729,10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83D6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17924896,59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8C9F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-4926327,51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A283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-210120,90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55AA9" w14:textId="77777777" w:rsidR="000506C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-5136448,41</w:t>
            </w:r>
          </w:p>
        </w:tc>
        <w:tc>
          <w:tcPr>
            <w:tcW w:w="400" w:type="dxa"/>
          </w:tcPr>
          <w:p w14:paraId="3CB3E454" w14:textId="77777777" w:rsidR="000506C2" w:rsidRDefault="000506C2">
            <w:pPr>
              <w:pStyle w:val="EMPTYCELLSTYLE"/>
            </w:pPr>
          </w:p>
        </w:tc>
      </w:tr>
      <w:tr w:rsidR="000506C2" w14:paraId="59C375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563F8C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0C590" w14:textId="77777777" w:rsidR="000506C2" w:rsidRDefault="000506C2">
            <w:pPr>
              <w:ind w:left="60"/>
            </w:pPr>
          </w:p>
        </w:tc>
        <w:tc>
          <w:tcPr>
            <w:tcW w:w="400" w:type="dxa"/>
          </w:tcPr>
          <w:p w14:paraId="7637E7C5" w14:textId="77777777" w:rsidR="000506C2" w:rsidRDefault="000506C2">
            <w:pPr>
              <w:pStyle w:val="EMPTYCELLSTYLE"/>
            </w:pPr>
          </w:p>
        </w:tc>
      </w:tr>
      <w:tr w:rsidR="000506C2" w14:paraId="7F4EA0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739FC2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4AFD8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AA732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"Обдаровані діти"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CE5B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10293,00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52D1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0268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10293,00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4118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10293,00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0DF6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836B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10293,00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79CF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E6A9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B9380" w14:textId="77777777" w:rsidR="000506C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7E863FE8" w14:textId="77777777" w:rsidR="000506C2" w:rsidRDefault="000506C2">
            <w:pPr>
              <w:pStyle w:val="EMPTYCELLSTYLE"/>
            </w:pPr>
          </w:p>
        </w:tc>
      </w:tr>
      <w:tr w:rsidR="000506C2" w14:paraId="6A6E3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625E79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EEFE6" w14:textId="77777777" w:rsidR="000506C2" w:rsidRDefault="000506C2">
            <w:pPr>
              <w:ind w:left="60"/>
            </w:pPr>
          </w:p>
        </w:tc>
        <w:tc>
          <w:tcPr>
            <w:tcW w:w="400" w:type="dxa"/>
          </w:tcPr>
          <w:p w14:paraId="4BD5F6E9" w14:textId="77777777" w:rsidR="000506C2" w:rsidRDefault="000506C2">
            <w:pPr>
              <w:pStyle w:val="EMPTYCELLSTYLE"/>
            </w:pPr>
          </w:p>
        </w:tc>
      </w:tr>
      <w:tr w:rsidR="000506C2" w14:paraId="760B975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13B9D8B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7AE7F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DFF2D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"Інформатизація Степанківської сільської об'єднаної територіальної громади"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32E4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51600,00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4085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1505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51600,00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500A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33596,19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73D6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C0C9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33596,19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C953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-18003,81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B6137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56897" w14:textId="77777777" w:rsidR="000506C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-18003,81</w:t>
            </w:r>
          </w:p>
        </w:tc>
        <w:tc>
          <w:tcPr>
            <w:tcW w:w="400" w:type="dxa"/>
          </w:tcPr>
          <w:p w14:paraId="435A30B6" w14:textId="77777777" w:rsidR="000506C2" w:rsidRDefault="000506C2">
            <w:pPr>
              <w:pStyle w:val="EMPTYCELLSTYLE"/>
            </w:pPr>
          </w:p>
        </w:tc>
      </w:tr>
      <w:tr w:rsidR="000506C2" w14:paraId="164A1C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BB0EE0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6687C" w14:textId="77777777" w:rsidR="000506C2" w:rsidRDefault="000506C2">
            <w:pPr>
              <w:ind w:left="60"/>
            </w:pPr>
          </w:p>
        </w:tc>
        <w:tc>
          <w:tcPr>
            <w:tcW w:w="400" w:type="dxa"/>
          </w:tcPr>
          <w:p w14:paraId="16535755" w14:textId="77777777" w:rsidR="000506C2" w:rsidRDefault="000506C2">
            <w:pPr>
              <w:pStyle w:val="EMPTYCELLSTYLE"/>
            </w:pPr>
          </w:p>
        </w:tc>
      </w:tr>
      <w:tr w:rsidR="000506C2" w14:paraId="140FBEA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42656C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B4DD5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5B9CD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"Національно-патріотичне виховання дітей та молоді у Степанківській ОТГ"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5A3A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3D74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736B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B7FA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CC35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FD2A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2156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C197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9A62C" w14:textId="77777777" w:rsidR="000506C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2CD8CBD0" w14:textId="77777777" w:rsidR="000506C2" w:rsidRDefault="000506C2">
            <w:pPr>
              <w:pStyle w:val="EMPTYCELLSTYLE"/>
            </w:pPr>
          </w:p>
        </w:tc>
      </w:tr>
      <w:tr w:rsidR="000506C2" w14:paraId="433850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111F0C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0F32B" w14:textId="77777777" w:rsidR="000506C2" w:rsidRDefault="000506C2">
            <w:pPr>
              <w:ind w:left="60"/>
            </w:pPr>
          </w:p>
        </w:tc>
        <w:tc>
          <w:tcPr>
            <w:tcW w:w="400" w:type="dxa"/>
          </w:tcPr>
          <w:p w14:paraId="42DD6A00" w14:textId="77777777" w:rsidR="000506C2" w:rsidRDefault="000506C2">
            <w:pPr>
              <w:pStyle w:val="EMPTYCELLSTYLE"/>
            </w:pPr>
          </w:p>
        </w:tc>
      </w:tr>
      <w:tr w:rsidR="000506C2" w14:paraId="0748CD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704C90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1A6A" w14:textId="77777777" w:rsidR="000506C2" w:rsidRDefault="000506C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0FC6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A12C5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21223122,00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EE283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3126640,00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4985B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24349762,00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58997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15830671,93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C37FB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2723256,66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C65A9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18553928,59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4D731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-5392450,07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041A1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-403383,34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27443" w14:textId="77777777" w:rsidR="000506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-5795833,41</w:t>
            </w:r>
          </w:p>
        </w:tc>
        <w:tc>
          <w:tcPr>
            <w:tcW w:w="400" w:type="dxa"/>
          </w:tcPr>
          <w:p w14:paraId="6AF2FFB6" w14:textId="77777777" w:rsidR="000506C2" w:rsidRDefault="000506C2">
            <w:pPr>
              <w:pStyle w:val="EMPTYCELLSTYLE"/>
            </w:pPr>
          </w:p>
        </w:tc>
      </w:tr>
      <w:tr w:rsidR="000506C2" w14:paraId="25C9175E" w14:textId="77777777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400" w:type="dxa"/>
          </w:tcPr>
          <w:p w14:paraId="0EED316D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CD75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270FD773" w14:textId="77777777" w:rsidR="000506C2" w:rsidRDefault="000506C2">
            <w:pPr>
              <w:pStyle w:val="EMPTYCELLSTYLE"/>
            </w:pPr>
          </w:p>
        </w:tc>
      </w:tr>
      <w:tr w:rsidR="000506C2" w14:paraId="59F9CC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923AA8" w14:textId="77777777" w:rsidR="000506C2" w:rsidRDefault="000506C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E0F9C7" w14:textId="77777777" w:rsidR="000506C2" w:rsidRDefault="000506C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3DB0A5A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65290E56" w14:textId="77777777" w:rsidR="000506C2" w:rsidRDefault="000506C2">
            <w:pPr>
              <w:pStyle w:val="EMPTYCELLSTYLE"/>
            </w:pPr>
          </w:p>
        </w:tc>
        <w:tc>
          <w:tcPr>
            <w:tcW w:w="1440" w:type="dxa"/>
          </w:tcPr>
          <w:p w14:paraId="7317EBCE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BE339F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CF4948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693B25FF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1D2D957C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78CC7476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569CB878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555DB91F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93B8D3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492632F8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597E3666" w14:textId="77777777" w:rsidR="000506C2" w:rsidRDefault="000506C2">
            <w:pPr>
              <w:pStyle w:val="EMPTYCELLSTYLE"/>
            </w:pPr>
          </w:p>
        </w:tc>
      </w:tr>
      <w:tr w:rsidR="000506C2" w14:paraId="3D7D87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35CE2B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402F" w14:textId="77777777" w:rsidR="000506C2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F320883" w14:textId="77777777" w:rsidR="000506C2" w:rsidRDefault="000506C2">
            <w:pPr>
              <w:pStyle w:val="EMPTYCELLSTYLE"/>
            </w:pPr>
          </w:p>
        </w:tc>
      </w:tr>
      <w:tr w:rsidR="000506C2" w14:paraId="5954CCA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3CB861E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E732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28C7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3C4D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36EE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23F2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0F2CD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6DEE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468F390" w14:textId="77777777" w:rsidR="000506C2" w:rsidRDefault="000506C2">
            <w:pPr>
              <w:pStyle w:val="EMPTYCELLSTYLE"/>
            </w:pPr>
          </w:p>
        </w:tc>
      </w:tr>
      <w:tr w:rsidR="000506C2" w14:paraId="7918F5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3D023C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752A" w14:textId="77777777" w:rsidR="000506C2" w:rsidRDefault="000506C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A9D07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0E67" w14:textId="77777777" w:rsidR="000506C2" w:rsidRDefault="000506C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5ECF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F96C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965A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C6AD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955D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0BAB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74C4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4E48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FA26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3D0C" w14:textId="77777777" w:rsidR="000506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1F1ECDF" w14:textId="77777777" w:rsidR="000506C2" w:rsidRDefault="000506C2">
            <w:pPr>
              <w:pStyle w:val="EMPTYCELLSTYLE"/>
            </w:pPr>
          </w:p>
        </w:tc>
      </w:tr>
      <w:tr w:rsidR="000506C2" w14:paraId="643012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A1AF9E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2FF7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0254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2410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4198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3E82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D659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D500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0B1C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0E28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FE54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C8A3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F32D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D6A4" w14:textId="77777777" w:rsidR="000506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F5C54DB" w14:textId="77777777" w:rsidR="000506C2" w:rsidRDefault="000506C2">
            <w:pPr>
              <w:pStyle w:val="EMPTYCELLSTYLE"/>
            </w:pPr>
          </w:p>
        </w:tc>
      </w:tr>
      <w:tr w:rsidR="000506C2" w14:paraId="7885DE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30606D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ECD3" w14:textId="77777777" w:rsidR="000506C2" w:rsidRDefault="000506C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D091C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4253" w14:textId="77777777" w:rsidR="000506C2" w:rsidRDefault="000506C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B1C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4CAA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C0EC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C2D4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EF1F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4344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5AB9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4EF1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1E09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18BB" w14:textId="77777777" w:rsidR="000506C2" w:rsidRDefault="000506C2">
            <w:pPr>
              <w:jc w:val="center"/>
            </w:pPr>
          </w:p>
        </w:tc>
        <w:tc>
          <w:tcPr>
            <w:tcW w:w="400" w:type="dxa"/>
          </w:tcPr>
          <w:p w14:paraId="3391B97E" w14:textId="77777777" w:rsidR="000506C2" w:rsidRDefault="000506C2">
            <w:pPr>
              <w:pStyle w:val="EMPTYCELLSTYLE"/>
            </w:pPr>
          </w:p>
        </w:tc>
      </w:tr>
      <w:tr w:rsidR="000506C2" w14:paraId="7679C1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2B4E801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5479B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8C598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Всього - середньорічне число ставок (штатних одиниць)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15294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9C2FE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A723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BE5E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F541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9BE4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5DEB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F124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C7C4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8141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6C89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1B9F85D" w14:textId="77777777" w:rsidR="000506C2" w:rsidRDefault="000506C2">
            <w:pPr>
              <w:pStyle w:val="EMPTYCELLSTYLE"/>
            </w:pPr>
          </w:p>
        </w:tc>
      </w:tr>
      <w:tr w:rsidR="000506C2" w14:paraId="70834B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FD8068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3F684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4EC89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 (за ступенями шкіл),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321A8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EF45C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14E7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B9AA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98CD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D754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8850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4106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6BF8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E4BA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9F71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0087BD4" w14:textId="77777777" w:rsidR="000506C2" w:rsidRDefault="000506C2">
            <w:pPr>
              <w:pStyle w:val="EMPTYCELLSTYLE"/>
            </w:pPr>
          </w:p>
        </w:tc>
      </w:tr>
      <w:tr w:rsidR="000506C2" w14:paraId="7D26AD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EFC07F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8B682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E6222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 (за ступенями шкіл)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78214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5F6EF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EF51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DF52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3E6F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051D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19E1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9EC0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FEFE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34F6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9FE2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5071E6B" w14:textId="77777777" w:rsidR="000506C2" w:rsidRDefault="000506C2">
            <w:pPr>
              <w:pStyle w:val="EMPTYCELLSTYLE"/>
            </w:pPr>
          </w:p>
        </w:tc>
      </w:tr>
      <w:tr w:rsidR="000506C2" w14:paraId="5E6A246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EC8DF5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ED6E1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65EA3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посадових окладів (ставок) 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97872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E702C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2421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F559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3296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8C41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868F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0DE0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2487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4127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45EE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5018B1CF" w14:textId="77777777" w:rsidR="000506C2" w:rsidRDefault="000506C2">
            <w:pPr>
              <w:pStyle w:val="EMPTYCELLSTYLE"/>
            </w:pPr>
          </w:p>
        </w:tc>
      </w:tr>
      <w:tr w:rsidR="000506C2" w14:paraId="76B55F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031A7F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C51E0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DF31E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адмінперсоналу, за умовами оплати віднесених до педагогічного персоналу,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47960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1298C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3B93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69A7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1061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2D2E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0E2A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2C24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419C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EA40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86F5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07E4FC72" w14:textId="77777777" w:rsidR="000506C2" w:rsidRDefault="000506C2">
            <w:pPr>
              <w:pStyle w:val="EMPTYCELLSTYLE"/>
            </w:pPr>
          </w:p>
        </w:tc>
      </w:tr>
      <w:tr w:rsidR="000506C2" w14:paraId="69098DC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7160E87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806C5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8701C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робітників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1B304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DA048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ABF8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1671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BE1A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C7B6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770B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CFDB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D530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72AA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D27B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7992412" w14:textId="77777777" w:rsidR="000506C2" w:rsidRDefault="000506C2">
            <w:pPr>
              <w:pStyle w:val="EMPTYCELLSTYLE"/>
            </w:pPr>
          </w:p>
        </w:tc>
      </w:tr>
      <w:tr w:rsidR="000506C2" w14:paraId="73C69A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E919AFC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38127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E7335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Середньорічне число штатних одиниць спеціалістів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6A161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9DA16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03B4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F295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12BC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8FD8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22F0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21DD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FB14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0A11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2023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1ACF883" w14:textId="77777777" w:rsidR="000506C2" w:rsidRDefault="000506C2">
            <w:pPr>
              <w:pStyle w:val="EMPTYCELLSTYLE"/>
            </w:pPr>
          </w:p>
        </w:tc>
      </w:tr>
      <w:tr w:rsidR="000506C2" w14:paraId="3E2EEE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51B28BD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69256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89F26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виконання заходів, завдань, проектів (робіт) у сфері інформатизації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E273B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3E5A4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D8AE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51600,00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7E22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C625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51600,00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476F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33596,19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5037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36D9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33596,19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0D10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-18003,81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03E8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BAF5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-18003,81</w:t>
            </w:r>
          </w:p>
        </w:tc>
        <w:tc>
          <w:tcPr>
            <w:tcW w:w="400" w:type="dxa"/>
          </w:tcPr>
          <w:p w14:paraId="65425E77" w14:textId="77777777" w:rsidR="000506C2" w:rsidRDefault="000506C2">
            <w:pPr>
              <w:pStyle w:val="EMPTYCELLSTYLE"/>
            </w:pPr>
          </w:p>
        </w:tc>
      </w:tr>
      <w:tr w:rsidR="000506C2" w14:paraId="4FD2EE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7F595F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5AF2" w14:textId="77777777" w:rsidR="000506C2" w:rsidRDefault="000506C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1A9B0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B27B" w14:textId="77777777" w:rsidR="000506C2" w:rsidRDefault="000506C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081B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AB1B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0699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E29E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825E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281E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C3D1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F641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E07A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5905" w14:textId="77777777" w:rsidR="000506C2" w:rsidRDefault="000506C2">
            <w:pPr>
              <w:jc w:val="center"/>
            </w:pPr>
          </w:p>
        </w:tc>
        <w:tc>
          <w:tcPr>
            <w:tcW w:w="400" w:type="dxa"/>
          </w:tcPr>
          <w:p w14:paraId="26561791" w14:textId="77777777" w:rsidR="000506C2" w:rsidRDefault="000506C2">
            <w:pPr>
              <w:pStyle w:val="EMPTYCELLSTYLE"/>
            </w:pPr>
          </w:p>
        </w:tc>
      </w:tr>
      <w:tr w:rsidR="000506C2" w14:paraId="7A4103E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07AEF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F9D7C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96588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охоплених  навчальним процесом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8D0D2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FEDE4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6295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554,00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D669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69E1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B479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591D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9C5B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554,00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2F60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5C17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ABD6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FE1F356" w14:textId="77777777" w:rsidR="000506C2" w:rsidRDefault="000506C2">
            <w:pPr>
              <w:pStyle w:val="EMPTYCELLSTYLE"/>
            </w:pPr>
          </w:p>
        </w:tc>
      </w:tr>
      <w:tr w:rsidR="000506C2" w14:paraId="106638D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B40AB90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26E94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9179B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заходів, завдань, проектів (робіт) у сфері інформатизації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B6842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B6260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9D1C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144B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4F0C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5B7C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8B4E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0A05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3F9B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F4EF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5858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-110,00</w:t>
            </w:r>
          </w:p>
        </w:tc>
        <w:tc>
          <w:tcPr>
            <w:tcW w:w="400" w:type="dxa"/>
          </w:tcPr>
          <w:p w14:paraId="1AB0EC4E" w14:textId="77777777" w:rsidR="000506C2" w:rsidRDefault="000506C2">
            <w:pPr>
              <w:pStyle w:val="EMPTYCELLSTYLE"/>
            </w:pPr>
          </w:p>
        </w:tc>
      </w:tr>
      <w:tr w:rsidR="000506C2" w14:paraId="3ABB80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9F550A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3EAB" w14:textId="77777777" w:rsidR="000506C2" w:rsidRDefault="000506C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6FE63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F4C2" w14:textId="77777777" w:rsidR="000506C2" w:rsidRDefault="000506C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7351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D726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95DC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F694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8DEB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377A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2B9F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469B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8BF7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4C89" w14:textId="77777777" w:rsidR="000506C2" w:rsidRDefault="000506C2">
            <w:pPr>
              <w:jc w:val="center"/>
            </w:pPr>
          </w:p>
        </w:tc>
        <w:tc>
          <w:tcPr>
            <w:tcW w:w="400" w:type="dxa"/>
          </w:tcPr>
          <w:p w14:paraId="4E3DFA63" w14:textId="77777777" w:rsidR="000506C2" w:rsidRDefault="000506C2">
            <w:pPr>
              <w:pStyle w:val="EMPTYCELLSTYLE"/>
            </w:pPr>
          </w:p>
        </w:tc>
      </w:tr>
      <w:tr w:rsidR="000506C2" w14:paraId="0A984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4D0F0F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796EE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75F230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Діто-дні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91174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F45EB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9F36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48000,00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AB41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19200,00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CC19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67200,00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C47E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19176,00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0292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8784,00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7F07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27960,00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11EF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-28824,00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E78E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-10416,00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0D0B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-39240,00</w:t>
            </w:r>
          </w:p>
        </w:tc>
        <w:tc>
          <w:tcPr>
            <w:tcW w:w="400" w:type="dxa"/>
          </w:tcPr>
          <w:p w14:paraId="64B4E3E9" w14:textId="77777777" w:rsidR="000506C2" w:rsidRDefault="000506C2">
            <w:pPr>
              <w:pStyle w:val="EMPTYCELLSTYLE"/>
            </w:pPr>
          </w:p>
        </w:tc>
      </w:tr>
      <w:tr w:rsidR="000506C2" w14:paraId="3EFA72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177FBD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C1EA6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0877F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одного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AC7A9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A84E5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93D1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38308,88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8F3B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AB04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38308,88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AB81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28575,22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4373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65CE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28575,22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68DF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-9733,66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10F3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1FD7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-9733,66</w:t>
            </w:r>
          </w:p>
        </w:tc>
        <w:tc>
          <w:tcPr>
            <w:tcW w:w="400" w:type="dxa"/>
          </w:tcPr>
          <w:p w14:paraId="3B156618" w14:textId="77777777" w:rsidR="000506C2" w:rsidRDefault="000506C2">
            <w:pPr>
              <w:pStyle w:val="EMPTYCELLSTYLE"/>
            </w:pPr>
          </w:p>
        </w:tc>
      </w:tr>
      <w:tr w:rsidR="000506C2" w14:paraId="3526BF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0657F0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84CB4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39047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2A313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6DAFC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BC02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854E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D80C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3076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EAB9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A99A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599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99E2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480B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4FB3B83" w14:textId="77777777" w:rsidR="000506C2" w:rsidRDefault="000506C2">
            <w:pPr>
              <w:pStyle w:val="EMPTYCELLSTYLE"/>
            </w:pPr>
          </w:p>
        </w:tc>
      </w:tr>
      <w:tr w:rsidR="000506C2" w14:paraId="55BE182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849A20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99238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B4AF5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захід, завдання, проект (роботи) у сфері інформатизації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75FF7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93ABC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EF40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258,00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446B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9F80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258,00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E0A8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7986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F089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373,00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8E91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2CA3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5201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115,00</w:t>
            </w:r>
          </w:p>
        </w:tc>
        <w:tc>
          <w:tcPr>
            <w:tcW w:w="400" w:type="dxa"/>
          </w:tcPr>
          <w:p w14:paraId="5EDCBFFC" w14:textId="77777777" w:rsidR="000506C2" w:rsidRDefault="000506C2">
            <w:pPr>
              <w:pStyle w:val="EMPTYCELLSTYLE"/>
            </w:pPr>
          </w:p>
        </w:tc>
      </w:tr>
      <w:tr w:rsidR="000506C2" w14:paraId="193F0B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B0DEA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10F2" w14:textId="77777777" w:rsidR="000506C2" w:rsidRDefault="000506C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8E5F5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E43C" w14:textId="77777777" w:rsidR="000506C2" w:rsidRDefault="000506C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B1EE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D305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65AB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3EE5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8EB7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CCD0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023B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73E4" w14:textId="77777777" w:rsidR="000506C2" w:rsidRDefault="000506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CAC5" w14:textId="77777777" w:rsidR="000506C2" w:rsidRDefault="000506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B259" w14:textId="77777777" w:rsidR="000506C2" w:rsidRDefault="000506C2">
            <w:pPr>
              <w:jc w:val="center"/>
            </w:pPr>
          </w:p>
        </w:tc>
        <w:tc>
          <w:tcPr>
            <w:tcW w:w="400" w:type="dxa"/>
          </w:tcPr>
          <w:p w14:paraId="7DC8BE72" w14:textId="77777777" w:rsidR="000506C2" w:rsidRDefault="000506C2">
            <w:pPr>
              <w:pStyle w:val="EMPTYCELLSTYLE"/>
            </w:pPr>
          </w:p>
        </w:tc>
      </w:tr>
      <w:tr w:rsidR="000506C2" w14:paraId="2652F3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A949E1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3F36F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EDA18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18C5C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25D65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5B97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8F8E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1744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5E69C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CD85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3A02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2B96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F6CBA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AD9E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-35,00</w:t>
            </w:r>
          </w:p>
        </w:tc>
        <w:tc>
          <w:tcPr>
            <w:tcW w:w="400" w:type="dxa"/>
          </w:tcPr>
          <w:p w14:paraId="2CE69E48" w14:textId="77777777" w:rsidR="000506C2" w:rsidRDefault="000506C2">
            <w:pPr>
              <w:pStyle w:val="EMPTYCELLSTYLE"/>
            </w:pPr>
          </w:p>
        </w:tc>
      </w:tr>
      <w:tr w:rsidR="000506C2" w14:paraId="597AB8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54F41B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591E3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AA8C0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учнів переможців олімпіад в загальній кількості учнів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8AE2F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F1227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803D0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70B6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CEA7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AFFA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E037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760EB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DE0C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5F29D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9383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0EE8541" w14:textId="77777777" w:rsidR="000506C2" w:rsidRDefault="000506C2">
            <w:pPr>
              <w:pStyle w:val="EMPTYCELLSTYLE"/>
            </w:pPr>
          </w:p>
        </w:tc>
      </w:tr>
      <w:tr w:rsidR="000506C2" w14:paraId="35C9228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3F38F5B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F8A0C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FCF17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учнів з середнім балом ЗНО 160 вище в загальній кількості учнів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8924C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171DC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9CF5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38B2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E3581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763A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652E2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68CCF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49979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07A3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E7AB6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EE657F6" w14:textId="77777777" w:rsidR="000506C2" w:rsidRDefault="000506C2">
            <w:pPr>
              <w:pStyle w:val="EMPTYCELLSTYLE"/>
            </w:pPr>
          </w:p>
        </w:tc>
      </w:tr>
      <w:tr w:rsidR="000506C2" w14:paraId="4DED0DD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3F5F2E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32707" w14:textId="77777777" w:rsidR="000506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CFDAE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виконання заходів, завдань, проектів (робіт) у сфері інформатизації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CBEA7" w14:textId="77777777" w:rsidR="000506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AF2CB" w14:textId="77777777" w:rsidR="000506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145C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E38F5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BF72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57F98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C9753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63254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59EEE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EBED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C28A7" w14:textId="77777777" w:rsidR="000506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2107F37" w14:textId="77777777" w:rsidR="000506C2" w:rsidRDefault="000506C2">
            <w:pPr>
              <w:pStyle w:val="EMPTYCELLSTYLE"/>
            </w:pPr>
          </w:p>
        </w:tc>
      </w:tr>
      <w:tr w:rsidR="000506C2" w14:paraId="5A64092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A39A990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AAE5D" w14:textId="77777777" w:rsidR="000506C2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D6FF057" w14:textId="77777777" w:rsidR="000506C2" w:rsidRDefault="000506C2">
            <w:pPr>
              <w:pStyle w:val="EMPTYCELLSTYLE"/>
            </w:pPr>
          </w:p>
        </w:tc>
      </w:tr>
      <w:tr w:rsidR="000506C2" w14:paraId="7B07CB3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4AC0FFCE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2505C" w14:textId="77777777" w:rsidR="000506C2" w:rsidRDefault="00000000">
            <w:r>
              <w:t>За бюджетною програмою «Надання загальної середньої освіти загальноосвітніми навчальними закладами (в т. ч. школою-дитячим садком, інтернатом при школі), спеціалізованими школами, ліцеями, гімназіями, колегіумами» у 2020 році досягнено практично всіх результативних показників. Забезпечувалось навчання учнів по двох загальноосвітніх закладах громади: Степанківською ЗОШ І-ІІІ ступенів та Хацьківською ЗОШ І-ІІІ ступенів.</w:t>
            </w:r>
            <w:r>
              <w:br/>
              <w:t>Протягом 2020 року фінансові зобов’язання за бюджетною програмою виконані, кредиторська заборгованість за підсумками 2020 року (станом на 01.01.2021 року) відсутня.</w:t>
            </w:r>
            <w:r>
              <w:br/>
            </w:r>
          </w:p>
        </w:tc>
        <w:tc>
          <w:tcPr>
            <w:tcW w:w="400" w:type="dxa"/>
          </w:tcPr>
          <w:p w14:paraId="6471C10C" w14:textId="77777777" w:rsidR="000506C2" w:rsidRDefault="000506C2">
            <w:pPr>
              <w:pStyle w:val="EMPTYCELLSTYLE"/>
            </w:pPr>
          </w:p>
        </w:tc>
      </w:tr>
      <w:tr w:rsidR="000506C2" w14:paraId="56A99E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0BDF5C" w14:textId="77777777" w:rsidR="000506C2" w:rsidRDefault="000506C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84B94A" w14:textId="77777777" w:rsidR="000506C2" w:rsidRDefault="000506C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5C5493C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2C977E94" w14:textId="77777777" w:rsidR="000506C2" w:rsidRDefault="000506C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ADFD04D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</w:tcPr>
          <w:p w14:paraId="07470054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49E44EA3" w14:textId="77777777" w:rsidR="000506C2" w:rsidRDefault="000506C2">
            <w:pPr>
              <w:pStyle w:val="EMPTYCELLSTYLE"/>
            </w:pPr>
          </w:p>
        </w:tc>
      </w:tr>
      <w:tr w:rsidR="000506C2" w14:paraId="3D7331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442D086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8A22" w14:textId="77777777" w:rsidR="000506C2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772E11F1" w14:textId="77777777" w:rsidR="000506C2" w:rsidRDefault="000506C2">
            <w:pPr>
              <w:pStyle w:val="EMPTYCELLSTYLE"/>
            </w:pPr>
          </w:p>
        </w:tc>
      </w:tr>
      <w:tr w:rsidR="000506C2" w14:paraId="382ACB2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7392BA1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827A" w14:textId="77777777" w:rsidR="000506C2" w:rsidRDefault="00000000">
            <w:pPr>
              <w:ind w:left="60"/>
            </w:pPr>
            <w:r>
              <w:t xml:space="preserve">Виконання показників бюджетної програми «Надання загальної середньої освіти загальноосвітніми навчальними закладами (в т. ч. школою-дитячим садком, інтернатом при школі), спеціалізованими школами, ліцеями, гімназіями, колегіумами» забезпечило виконання основного завдання та мети програми, а саме – забезпечено надання послуг з загальної середньої освіти в денних загальноосвітніх закладах. </w:t>
            </w:r>
          </w:p>
        </w:tc>
        <w:tc>
          <w:tcPr>
            <w:tcW w:w="400" w:type="dxa"/>
          </w:tcPr>
          <w:p w14:paraId="66D944A1" w14:textId="77777777" w:rsidR="000506C2" w:rsidRDefault="000506C2">
            <w:pPr>
              <w:pStyle w:val="EMPTYCELLSTYLE"/>
            </w:pPr>
          </w:p>
        </w:tc>
      </w:tr>
      <w:tr w:rsidR="000506C2" w14:paraId="73B4526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C14C65" w14:textId="77777777" w:rsidR="000506C2" w:rsidRDefault="000506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CB0BB" w14:textId="77777777" w:rsidR="000506C2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5C34E14E" w14:textId="77777777" w:rsidR="000506C2" w:rsidRDefault="000506C2">
            <w:pPr>
              <w:pStyle w:val="EMPTYCELLSTYLE"/>
            </w:pPr>
          </w:p>
        </w:tc>
      </w:tr>
      <w:tr w:rsidR="000506C2" w14:paraId="468D25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CA879E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5FC1B3CE" w14:textId="77777777" w:rsidR="000506C2" w:rsidRDefault="000506C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C5E5" w14:textId="77777777" w:rsidR="000506C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583B6C9" w14:textId="77777777" w:rsidR="000506C2" w:rsidRDefault="000506C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19A2" w14:textId="77777777" w:rsidR="000506C2" w:rsidRDefault="00000000">
            <w:r>
              <w:t>Ігор ЧЕКАЛЕНКО</w:t>
            </w:r>
          </w:p>
        </w:tc>
        <w:tc>
          <w:tcPr>
            <w:tcW w:w="1100" w:type="dxa"/>
          </w:tcPr>
          <w:p w14:paraId="66CC22CE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40603990" w14:textId="77777777" w:rsidR="000506C2" w:rsidRDefault="000506C2">
            <w:pPr>
              <w:pStyle w:val="EMPTYCELLSTYLE"/>
            </w:pPr>
          </w:p>
        </w:tc>
      </w:tr>
      <w:tr w:rsidR="000506C2" w14:paraId="2EE8B60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FE09CF6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56F25A37" w14:textId="77777777" w:rsidR="000506C2" w:rsidRDefault="000506C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A7BC972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EF9B" w14:textId="77777777" w:rsidR="000506C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FB4E" w14:textId="77777777" w:rsidR="000506C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FDCABAF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4FB35C4C" w14:textId="77777777" w:rsidR="000506C2" w:rsidRDefault="000506C2">
            <w:pPr>
              <w:pStyle w:val="EMPTYCELLSTYLE"/>
            </w:pPr>
          </w:p>
        </w:tc>
      </w:tr>
      <w:tr w:rsidR="000506C2" w14:paraId="10482BC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9C5CB9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799DFCCC" w14:textId="77777777" w:rsidR="000506C2" w:rsidRDefault="000506C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04E9" w14:textId="77777777" w:rsidR="000506C2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11E14094" w14:textId="77777777" w:rsidR="000506C2" w:rsidRDefault="000506C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30C1" w14:textId="77777777" w:rsidR="000506C2" w:rsidRDefault="00000000">
            <w:r>
              <w:t>Любов ШУЛЬГІНА</w:t>
            </w:r>
          </w:p>
        </w:tc>
        <w:tc>
          <w:tcPr>
            <w:tcW w:w="1100" w:type="dxa"/>
          </w:tcPr>
          <w:p w14:paraId="3C961E6D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661A0BEB" w14:textId="77777777" w:rsidR="000506C2" w:rsidRDefault="000506C2">
            <w:pPr>
              <w:pStyle w:val="EMPTYCELLSTYLE"/>
            </w:pPr>
          </w:p>
        </w:tc>
      </w:tr>
      <w:tr w:rsidR="000506C2" w14:paraId="2B5ADB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BC489B3" w14:textId="77777777" w:rsidR="000506C2" w:rsidRDefault="000506C2">
            <w:pPr>
              <w:pStyle w:val="EMPTYCELLSTYLE"/>
            </w:pPr>
          </w:p>
        </w:tc>
        <w:tc>
          <w:tcPr>
            <w:tcW w:w="700" w:type="dxa"/>
          </w:tcPr>
          <w:p w14:paraId="7DE35D08" w14:textId="77777777" w:rsidR="000506C2" w:rsidRDefault="000506C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6750747" w14:textId="77777777" w:rsidR="000506C2" w:rsidRDefault="000506C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DC94" w14:textId="77777777" w:rsidR="000506C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CC92" w14:textId="77777777" w:rsidR="000506C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1EAB65C" w14:textId="77777777" w:rsidR="000506C2" w:rsidRDefault="000506C2">
            <w:pPr>
              <w:pStyle w:val="EMPTYCELLSTYLE"/>
            </w:pPr>
          </w:p>
        </w:tc>
        <w:tc>
          <w:tcPr>
            <w:tcW w:w="400" w:type="dxa"/>
          </w:tcPr>
          <w:p w14:paraId="1462BF8A" w14:textId="77777777" w:rsidR="000506C2" w:rsidRDefault="000506C2">
            <w:pPr>
              <w:pStyle w:val="EMPTYCELLSTYLE"/>
            </w:pPr>
          </w:p>
        </w:tc>
      </w:tr>
    </w:tbl>
    <w:p w14:paraId="57B63DFE" w14:textId="77777777" w:rsidR="009E6299" w:rsidRDefault="009E6299"/>
    <w:sectPr w:rsidR="009E629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C2"/>
    <w:rsid w:val="000506C2"/>
    <w:rsid w:val="005F79E0"/>
    <w:rsid w:val="0077239B"/>
    <w:rsid w:val="009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1450"/>
  <w15:docId w15:val="{678464C6-89D9-4F86-92B3-9CE538F6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2026-04-08T06:19:00Z</dcterms:created>
  <dcterms:modified xsi:type="dcterms:W3CDTF">2026-04-08T06:19:00Z</dcterms:modified>
</cp:coreProperties>
</file>