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1667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56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166796" w:rsidRDefault="00166796">
            <w:pPr>
              <w:pStyle w:val="EMPTYCELLSTYLE"/>
            </w:pPr>
          </w:p>
        </w:tc>
        <w:tc>
          <w:tcPr>
            <w:tcW w:w="32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8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02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8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56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166796" w:rsidRDefault="00166796">
            <w:pPr>
              <w:pStyle w:val="EMPTYCELLSTYLE"/>
            </w:pPr>
          </w:p>
        </w:tc>
        <w:tc>
          <w:tcPr>
            <w:tcW w:w="32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8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02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8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56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166796" w:rsidRDefault="00166796">
            <w:pPr>
              <w:pStyle w:val="EMPTYCELLSTYLE"/>
            </w:pPr>
          </w:p>
        </w:tc>
        <w:tc>
          <w:tcPr>
            <w:tcW w:w="32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8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02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8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року  №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грудня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2018 року № 1209)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66796" w:rsidRDefault="00DD0EA7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2021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66796" w:rsidRDefault="00DD0EA7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b/>
              </w:rPr>
              <w:t>3700000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66796" w:rsidRDefault="00DD0EA7"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t>44103809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коштів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66796" w:rsidRDefault="00DD0EA7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b/>
              </w:rPr>
              <w:t>3710000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66796" w:rsidRDefault="00DD0EA7"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t>44103809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66796" w:rsidRDefault="00DD0EA7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b/>
              </w:rPr>
              <w:t>3710160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t>0160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left="60"/>
              <w:jc w:val="both"/>
            </w:pPr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</w:t>
            </w:r>
            <w:r>
              <w:rPr>
                <w:sz w:val="14"/>
              </w:rPr>
              <w:t>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left="60"/>
            </w:pPr>
            <w:r>
              <w:t xml:space="preserve">Забезпечення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та бюджету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r>
              <w:t xml:space="preserve">Забезпечення </w:t>
            </w:r>
            <w:proofErr w:type="spellStart"/>
            <w:r>
              <w:t>керівництва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56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166796" w:rsidRDefault="00166796">
            <w:pPr>
              <w:pStyle w:val="EMPTYCELLSTYLE"/>
            </w:pPr>
          </w:p>
        </w:tc>
        <w:tc>
          <w:tcPr>
            <w:tcW w:w="32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8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02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8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r>
              <w:t xml:space="preserve">Забезпечення </w:t>
            </w:r>
            <w:proofErr w:type="spellStart"/>
            <w:r>
              <w:t>керівництва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r>
              <w:rPr>
                <w:sz w:val="24"/>
              </w:rPr>
              <w:t>7. Видатки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коштів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56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166796" w:rsidRDefault="00166796">
            <w:pPr>
              <w:pStyle w:val="EMPTYCELLSTYLE"/>
            </w:pPr>
          </w:p>
        </w:tc>
        <w:tc>
          <w:tcPr>
            <w:tcW w:w="32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8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02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8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jc w:val="right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гривень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 xml:space="preserve">Забезпечення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керівництва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управління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фінансів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793237,00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805837,00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610827,31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623427,31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-182409,69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-182409,69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фінансовим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відділом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Степанківської сільської ради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законодавством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повноважень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фінансовій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сферах» за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610827,31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1824</w:t>
            </w:r>
            <w:r>
              <w:rPr>
                <w:rFonts w:ascii="Arial" w:eastAsia="Arial" w:hAnsi="Arial" w:cs="Arial"/>
                <w:sz w:val="16"/>
              </w:rPr>
              <w:t xml:space="preserve">09,69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77,0%.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66796" w:rsidRDefault="00166796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44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внаслідок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 2111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плата» в сумі 147104,36грн, по КЕКВ 2120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сумі 32383,38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 по КЕКВ 2210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</w:t>
            </w:r>
            <w:r>
              <w:rPr>
                <w:rFonts w:ascii="Arial" w:eastAsia="Arial" w:hAnsi="Arial" w:cs="Arial"/>
                <w:sz w:val="16"/>
              </w:rPr>
              <w:t>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сумі 54,95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по КЕКВ 2240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)» в сумі 2867,00 грн.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793237,00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12600,00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805837,00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610827,31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12600,00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623427,31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-182409,69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-182409,69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44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r>
              <w:rPr>
                <w:sz w:val="24"/>
              </w:rPr>
              <w:t>8. Видатки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44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jc w:val="right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гривень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Підтримки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місцевого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самоврядування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793237,00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793237,00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610827,31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610827,31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-182409,69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8"/>
              </w:rPr>
              <w:t>-182409,69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склалась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внаслідок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>: по КЕКВ 2111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Заробітна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плата» в сумі 147104,36грн, по КЕКВ 2120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Нарахування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оплату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праці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сумі 32383,38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>, по К</w:t>
            </w:r>
            <w:r>
              <w:rPr>
                <w:rFonts w:ascii="Arial" w:eastAsia="Arial" w:hAnsi="Arial" w:cs="Arial"/>
                <w:sz w:val="16"/>
              </w:rPr>
              <w:t>ЕКВ 2210 «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Предмети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обладнання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інвентар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» в сумі 54,95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грн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по КЕКВ 2240 «Оплата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послуг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крім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комунальних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)» в сумі 2867,00 грн.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 xml:space="preserve">"План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соціально-економічного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розвитку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Степанківської сільської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територіальної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громади на 2021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>"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166796">
            <w:pPr>
              <w:ind w:left="60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793237,00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12600,00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805837,00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610827,31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12600,00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623427,31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-182409,69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right="60"/>
              <w:jc w:val="right"/>
            </w:pPr>
            <w:r>
              <w:rPr>
                <w:b/>
                <w:sz w:val="16"/>
              </w:rPr>
              <w:t>-182409,69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рахунок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фінансування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793237,00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805837,00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610827,31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12600,00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623427,31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-182409,69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-182409,69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виникла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штатний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відділу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наявні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вакансії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вхідних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документів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доручень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клопотань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скарг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тощо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журнали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реєстрації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257,00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257,00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7,00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ab/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результативного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відділу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сільської ради за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надійшло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більше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7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тощо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ніж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планувалось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опрацьованих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вхідних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документів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доручень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клопотань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скарг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тощо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>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журнали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реєстрації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250,00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222,00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222,00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-28,00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-28,00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ab/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результативного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частина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вхідних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документів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2021 року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мали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інформативний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характер.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підготовлених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доповідних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службових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записок,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пропозицій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інформацій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завдання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Департаменту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ЧОДА, проєктів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рішень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190,00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підготовлених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довідок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помісячного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240,00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161,00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161,00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-79,00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-79,00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66796" w:rsidRDefault="00166796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44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асигнувань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винятком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кредитів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бюджету)</w:t>
            </w: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44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ab/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результативного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підготовлено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161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довідку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утримання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одиниці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198309,25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3150,00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201459,25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305413,66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6300,00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311713,66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107104,41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3150,00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110254,41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результативного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облікова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штатних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у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складає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 особи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вхідних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документів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доручень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клопотань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скарг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тощо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63,00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129,00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66,00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66,00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є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впливає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на даний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в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опрацьованих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вхідних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документів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доручень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клопотань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скарг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тощо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63,00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111,00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є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впливає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на даний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в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</w:t>
            </w:r>
            <w:r>
              <w:rPr>
                <w:rFonts w:ascii="Arial" w:eastAsia="Arial" w:hAnsi="Arial" w:cs="Arial"/>
                <w:sz w:val="14"/>
              </w:rPr>
              <w:t>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підготовлених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доповідних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службових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записок,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пропозицій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інформацій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завдання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Департаменту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ЧОДА, проєктів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95,00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47,00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47,00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є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впливає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на даний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в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</w:t>
            </w:r>
            <w:r>
              <w:rPr>
                <w:rFonts w:ascii="Arial" w:eastAsia="Arial" w:hAnsi="Arial" w:cs="Arial"/>
                <w:sz w:val="14"/>
              </w:rPr>
              <w:t>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підготовлених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довідок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зміни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помісячного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розпису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асигнувань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(за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винятком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кредитів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бюджету)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60,00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80,00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фактичного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затвердженого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пояснюється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даному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2021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є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факту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впливає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і на даний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показник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в 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розрахунку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одного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працівника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166796">
            <w:pPr>
              <w:jc w:val="center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вчасно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опрацьованих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вхідних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документів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отриманих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доручень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листів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клопотань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скарг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тощо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)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вчасно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підготовлених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доповідних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службових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записок,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пропозицій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звернень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інформацій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завдання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Департаменту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ЧОДА, проєктів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рішень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в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загальній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66796" w:rsidRDefault="00DD0EA7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66796" w:rsidRDefault="00DD0EA7">
            <w:proofErr w:type="spellStart"/>
            <w:r>
              <w:t>Результативні</w:t>
            </w:r>
            <w:proofErr w:type="spellEnd"/>
            <w:r>
              <w:t xml:space="preserve"> </w:t>
            </w:r>
            <w:proofErr w:type="spellStart"/>
            <w:r>
              <w:t>показники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 з </w:t>
            </w:r>
            <w:proofErr w:type="spellStart"/>
            <w:r>
              <w:t>незначними</w:t>
            </w:r>
            <w:proofErr w:type="spellEnd"/>
            <w:r>
              <w:t xml:space="preserve"> </w:t>
            </w:r>
            <w:proofErr w:type="spellStart"/>
            <w:r>
              <w:t>відхиленнями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за рахунок </w:t>
            </w:r>
            <w:proofErr w:type="spellStart"/>
            <w:r>
              <w:t>економії</w:t>
            </w:r>
            <w:proofErr w:type="spellEnd"/>
            <w:r>
              <w:t xml:space="preserve"> коштів та </w:t>
            </w:r>
            <w:proofErr w:type="spellStart"/>
            <w:r>
              <w:t>впливу</w:t>
            </w:r>
            <w:proofErr w:type="spellEnd"/>
            <w:r>
              <w:t xml:space="preserve"> </w:t>
            </w:r>
            <w:proofErr w:type="spellStart"/>
            <w:r>
              <w:t>непередбачуваних</w:t>
            </w:r>
            <w:proofErr w:type="spellEnd"/>
            <w:r>
              <w:t xml:space="preserve"> </w:t>
            </w:r>
            <w:proofErr w:type="spellStart"/>
            <w:r>
              <w:t>факторів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44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6796" w:rsidRDefault="00DD0EA7"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у </w:t>
            </w:r>
            <w:proofErr w:type="spellStart"/>
            <w:r>
              <w:t>відповідній</w:t>
            </w:r>
            <w:proofErr w:type="spellEnd"/>
            <w:r>
              <w:t xml:space="preserve"> </w:t>
            </w:r>
            <w:proofErr w:type="spellStart"/>
            <w:r>
              <w:t>сфері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</w:t>
            </w:r>
            <w:proofErr w:type="spellStart"/>
            <w:r>
              <w:t>місті</w:t>
            </w:r>
            <w:proofErr w:type="spellEnd"/>
            <w:r>
              <w:t xml:space="preserve"> </w:t>
            </w:r>
            <w:proofErr w:type="spellStart"/>
            <w:r>
              <w:t>Києві</w:t>
            </w:r>
            <w:proofErr w:type="spellEnd"/>
            <w:r>
              <w:t xml:space="preserve">), селищах, селах, </w:t>
            </w:r>
            <w:proofErr w:type="spellStart"/>
            <w:r>
              <w:t>територіальних</w:t>
            </w:r>
            <w:proofErr w:type="spellEnd"/>
            <w:r>
              <w:t xml:space="preserve"> громадах» у 2021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керівництво</w:t>
            </w:r>
            <w:proofErr w:type="spellEnd"/>
            <w:r>
              <w:t xml:space="preserve"> і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r>
              <w:t xml:space="preserve">у </w:t>
            </w:r>
            <w:proofErr w:type="spellStart"/>
            <w:r>
              <w:t>бюджетній</w:t>
            </w:r>
            <w:proofErr w:type="spellEnd"/>
            <w:r>
              <w:t xml:space="preserve"> і </w:t>
            </w:r>
            <w:proofErr w:type="spellStart"/>
            <w:r>
              <w:t>фінансовій</w:t>
            </w:r>
            <w:proofErr w:type="spellEnd"/>
            <w:r>
              <w:t xml:space="preserve"> сферах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>.</w:t>
            </w:r>
            <w:r>
              <w:tab/>
            </w:r>
            <w:r>
              <w:br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166796" w:rsidRDefault="00166796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8740" w:type="dxa"/>
            <w:gridSpan w:val="9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400" w:type="dxa"/>
            <w:gridSpan w:val="5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всі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коштів,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ind w:right="60"/>
            </w:pPr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r>
              <w:t>Тамара ОВЧАРЕНКО</w:t>
            </w: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8740" w:type="dxa"/>
            <w:gridSpan w:val="9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proofErr w:type="spellStart"/>
            <w:r>
              <w:rPr>
                <w:b/>
              </w:rPr>
              <w:t>Спеціаліст</w:t>
            </w:r>
            <w:proofErr w:type="spellEnd"/>
            <w:r>
              <w:rPr>
                <w:b/>
              </w:rPr>
              <w:t xml:space="preserve"> І </w:t>
            </w:r>
            <w:proofErr w:type="spellStart"/>
            <w:r>
              <w:rPr>
                <w:b/>
              </w:rPr>
              <w:t>категорії</w:t>
            </w:r>
            <w:proofErr w:type="spellEnd"/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proofErr w:type="spellStart"/>
            <w:r>
              <w:t>Наталія</w:t>
            </w:r>
            <w:proofErr w:type="spellEnd"/>
            <w:r>
              <w:t xml:space="preserve"> ЗАМИРАЙЛО</w:t>
            </w: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  <w:tr w:rsidR="0016679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7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8740" w:type="dxa"/>
            <w:gridSpan w:val="9"/>
          </w:tcPr>
          <w:p w:rsidR="00166796" w:rsidRDefault="00166796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96" w:rsidRDefault="00DD0EA7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:rsidR="00166796" w:rsidRDefault="00166796">
            <w:pPr>
              <w:pStyle w:val="EMPTYCELLSTYLE"/>
            </w:pPr>
          </w:p>
        </w:tc>
        <w:tc>
          <w:tcPr>
            <w:tcW w:w="400" w:type="dxa"/>
          </w:tcPr>
          <w:p w:rsidR="00166796" w:rsidRDefault="00166796">
            <w:pPr>
              <w:pStyle w:val="EMPTYCELLSTYLE"/>
            </w:pPr>
          </w:p>
        </w:tc>
      </w:tr>
    </w:tbl>
    <w:p w:rsidR="00DD0EA7" w:rsidRDefault="00DD0EA7"/>
    <w:sectPr w:rsidR="00DD0EA7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96"/>
    <w:rsid w:val="00166796"/>
    <w:rsid w:val="008B1935"/>
    <w:rsid w:val="00DD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D794D-F806-4E0A-8E08-DD42CDE6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Viddil Ekonomiku</dc:creator>
  <cp:lastModifiedBy>Viddil Ekonomiku</cp:lastModifiedBy>
  <cp:revision>2</cp:revision>
  <dcterms:created xsi:type="dcterms:W3CDTF">2022-01-21T14:19:00Z</dcterms:created>
  <dcterms:modified xsi:type="dcterms:W3CDTF">2022-01-21T14:19:00Z</dcterms:modified>
</cp:coreProperties>
</file>