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250D" w14:textId="77777777" w:rsidR="005D5E84" w:rsidRPr="00C82E33" w:rsidRDefault="005D5E84" w:rsidP="005D5E84">
      <w:pPr>
        <w:jc w:val="center"/>
        <w:rPr>
          <w:b/>
          <w:sz w:val="28"/>
          <w:lang w:val="uk-UA"/>
        </w:rPr>
      </w:pPr>
    </w:p>
    <w:p w14:paraId="5E686DBD" w14:textId="77777777" w:rsidR="005D5E84" w:rsidRDefault="005D5E84" w:rsidP="005D5E84">
      <w:pPr>
        <w:tabs>
          <w:tab w:val="left" w:pos="6945"/>
        </w:tabs>
        <w:jc w:val="center"/>
        <w:rPr>
          <w:b/>
          <w:sz w:val="28"/>
          <w:szCs w:val="28"/>
          <w:lang w:val="uk-UA"/>
        </w:rPr>
      </w:pPr>
    </w:p>
    <w:p w14:paraId="6746DBFA" w14:textId="77777777" w:rsidR="005D5E84" w:rsidRDefault="005D5E84" w:rsidP="005D5E84">
      <w:pPr>
        <w:tabs>
          <w:tab w:val="left" w:pos="6945"/>
        </w:tabs>
        <w:jc w:val="center"/>
        <w:rPr>
          <w:b/>
          <w:sz w:val="28"/>
          <w:szCs w:val="28"/>
          <w:lang w:val="uk-UA"/>
        </w:rPr>
      </w:pPr>
    </w:p>
    <w:p w14:paraId="2471EA60" w14:textId="77777777" w:rsidR="00E05B60" w:rsidRDefault="0046542A" w:rsidP="008C178A">
      <w:pPr>
        <w:tabs>
          <w:tab w:val="left" w:pos="6945"/>
        </w:tabs>
        <w:ind w:firstLine="680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41393593" w14:textId="016F11FD" w:rsidR="00471721" w:rsidRPr="008C178A" w:rsidRDefault="008C178A" w:rsidP="00C700B6">
      <w:pPr>
        <w:tabs>
          <w:tab w:val="left" w:pos="69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З</w:t>
      </w:r>
      <w:r w:rsidR="00471721">
        <w:rPr>
          <w:b/>
          <w:sz w:val="28"/>
          <w:szCs w:val="28"/>
          <w:lang w:val="uk-UA"/>
        </w:rPr>
        <w:t xml:space="preserve">віт </w:t>
      </w:r>
    </w:p>
    <w:p w14:paraId="4AC913EE" w14:textId="77777777" w:rsidR="008C178A" w:rsidRPr="008C178A" w:rsidRDefault="008C178A" w:rsidP="00C700B6">
      <w:pPr>
        <w:tabs>
          <w:tab w:val="left" w:pos="694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головного розпорядника коштів Виконавчого комітету </w:t>
      </w:r>
    </w:p>
    <w:p w14:paraId="1F0E6EE6" w14:textId="77777777" w:rsidR="00471721" w:rsidRDefault="00471721" w:rsidP="00C700B6">
      <w:pPr>
        <w:tabs>
          <w:tab w:val="left" w:pos="6945"/>
        </w:tabs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Степанківської</w:t>
      </w:r>
      <w:proofErr w:type="spellEnd"/>
      <w:r>
        <w:rPr>
          <w:b/>
          <w:sz w:val="28"/>
          <w:szCs w:val="28"/>
          <w:lang w:val="uk-UA"/>
        </w:rPr>
        <w:t xml:space="preserve"> сільської </w:t>
      </w:r>
      <w:r w:rsidR="008C178A">
        <w:rPr>
          <w:b/>
          <w:sz w:val="28"/>
          <w:szCs w:val="28"/>
          <w:lang w:val="uk-UA"/>
        </w:rPr>
        <w:t>ради</w:t>
      </w:r>
    </w:p>
    <w:p w14:paraId="07C13471" w14:textId="2757D725" w:rsidR="0046542A" w:rsidRPr="00E05B60" w:rsidRDefault="0046542A" w:rsidP="00C700B6">
      <w:pPr>
        <w:tabs>
          <w:tab w:val="left" w:pos="6945"/>
        </w:tabs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за 202</w:t>
      </w:r>
      <w:r w:rsidR="00834EC6" w:rsidRPr="00261ABA">
        <w:rPr>
          <w:b/>
          <w:sz w:val="28"/>
          <w:szCs w:val="28"/>
          <w:lang w:val="uk-UA" w:eastAsia="en-US"/>
        </w:rPr>
        <w:t>5</w:t>
      </w:r>
      <w:r>
        <w:rPr>
          <w:b/>
          <w:sz w:val="28"/>
          <w:szCs w:val="28"/>
          <w:lang w:val="uk-UA" w:eastAsia="en-US"/>
        </w:rPr>
        <w:t xml:space="preserve"> рік</w:t>
      </w:r>
    </w:p>
    <w:p w14:paraId="1A058016" w14:textId="77777777" w:rsidR="0085554A" w:rsidRPr="00FD6D4D" w:rsidRDefault="0085554A" w:rsidP="00C700B6">
      <w:pPr>
        <w:ind w:firstLine="708"/>
        <w:jc w:val="center"/>
        <w:rPr>
          <w:b/>
          <w:sz w:val="28"/>
          <w:szCs w:val="28"/>
          <w:u w:val="single"/>
          <w:lang w:val="uk-UA"/>
        </w:rPr>
      </w:pPr>
    </w:p>
    <w:p w14:paraId="600F85D6" w14:textId="77777777" w:rsidR="00EF03FE" w:rsidRDefault="00EF03FE" w:rsidP="00D543B4">
      <w:pPr>
        <w:tabs>
          <w:tab w:val="left" w:pos="284"/>
        </w:tabs>
        <w:spacing w:line="276" w:lineRule="auto"/>
        <w:jc w:val="both"/>
        <w:rPr>
          <w:sz w:val="28"/>
          <w:szCs w:val="28"/>
          <w:lang w:val="uk-UA"/>
        </w:rPr>
      </w:pPr>
      <w:bookmarkStart w:id="0" w:name="_Hlk157605222"/>
      <w:bookmarkStart w:id="1" w:name="_Hlk189218684"/>
    </w:p>
    <w:p w14:paraId="4E8E4546" w14:textId="77777777" w:rsidR="00291804" w:rsidRDefault="00291804" w:rsidP="00D543B4">
      <w:pPr>
        <w:tabs>
          <w:tab w:val="left" w:pos="284"/>
        </w:tabs>
        <w:spacing w:line="276" w:lineRule="auto"/>
        <w:jc w:val="both"/>
        <w:rPr>
          <w:sz w:val="28"/>
          <w:szCs w:val="28"/>
          <w:lang w:val="uk-UA"/>
        </w:rPr>
      </w:pPr>
    </w:p>
    <w:bookmarkEnd w:id="0"/>
    <w:bookmarkEnd w:id="1"/>
    <w:p w14:paraId="430462CD" w14:textId="054B7590" w:rsidR="00291804" w:rsidRPr="00291804" w:rsidRDefault="00EB5D08" w:rsidP="00291804">
      <w:pPr>
        <w:spacing w:line="276" w:lineRule="auto"/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Н</w:t>
      </w:r>
      <w:r w:rsidRPr="00291804">
        <w:rPr>
          <w:sz w:val="28"/>
          <w:szCs w:val="28"/>
          <w:lang w:val="uk-UA" w:eastAsia="en-US"/>
        </w:rPr>
        <w:t xml:space="preserve">а утримання установ, фінансування програм та заходів </w:t>
      </w:r>
      <w:r>
        <w:rPr>
          <w:sz w:val="28"/>
          <w:szCs w:val="28"/>
          <w:lang w:val="uk-UA" w:eastAsia="en-US"/>
        </w:rPr>
        <w:t>по</w:t>
      </w:r>
      <w:r w:rsidR="00291804" w:rsidRPr="00291804">
        <w:rPr>
          <w:sz w:val="28"/>
          <w:szCs w:val="28"/>
          <w:lang w:val="uk-UA" w:eastAsia="en-US"/>
        </w:rPr>
        <w:t xml:space="preserve"> </w:t>
      </w:r>
      <w:r w:rsidR="008C178A">
        <w:rPr>
          <w:sz w:val="28"/>
          <w:szCs w:val="28"/>
          <w:lang w:val="uk-UA" w:eastAsia="en-US"/>
        </w:rPr>
        <w:t>Виконав</w:t>
      </w:r>
      <w:r>
        <w:rPr>
          <w:sz w:val="28"/>
          <w:szCs w:val="28"/>
          <w:lang w:val="uk-UA" w:eastAsia="en-US"/>
        </w:rPr>
        <w:t xml:space="preserve">чому </w:t>
      </w:r>
      <w:r w:rsidR="008C178A">
        <w:rPr>
          <w:sz w:val="28"/>
          <w:szCs w:val="28"/>
          <w:lang w:val="uk-UA" w:eastAsia="en-US"/>
        </w:rPr>
        <w:t xml:space="preserve"> комітету </w:t>
      </w:r>
      <w:proofErr w:type="spellStart"/>
      <w:r w:rsidR="008C178A">
        <w:rPr>
          <w:sz w:val="28"/>
          <w:szCs w:val="28"/>
          <w:lang w:val="uk-UA" w:eastAsia="en-US"/>
        </w:rPr>
        <w:t>Степанківської</w:t>
      </w:r>
      <w:proofErr w:type="spellEnd"/>
      <w:r w:rsidR="008C178A">
        <w:rPr>
          <w:sz w:val="28"/>
          <w:szCs w:val="28"/>
          <w:lang w:val="uk-UA" w:eastAsia="en-US"/>
        </w:rPr>
        <w:t xml:space="preserve"> сільської</w:t>
      </w:r>
      <w:r w:rsidR="00291804" w:rsidRPr="00291804">
        <w:rPr>
          <w:sz w:val="28"/>
          <w:szCs w:val="28"/>
          <w:lang w:val="uk-UA" w:eastAsia="en-US"/>
        </w:rPr>
        <w:t xml:space="preserve"> за 202</w:t>
      </w:r>
      <w:r>
        <w:rPr>
          <w:sz w:val="28"/>
          <w:szCs w:val="28"/>
          <w:lang w:val="uk-UA" w:eastAsia="en-US"/>
        </w:rPr>
        <w:t>5</w:t>
      </w:r>
      <w:r w:rsidR="00291804" w:rsidRPr="00291804">
        <w:rPr>
          <w:sz w:val="28"/>
          <w:szCs w:val="28"/>
          <w:lang w:val="uk-UA" w:eastAsia="en-US"/>
        </w:rPr>
        <w:t xml:space="preserve"> рік </w:t>
      </w:r>
      <w:r>
        <w:rPr>
          <w:sz w:val="28"/>
          <w:szCs w:val="28"/>
          <w:lang w:val="uk-UA" w:eastAsia="en-US"/>
        </w:rPr>
        <w:t xml:space="preserve">спрямовано кошти </w:t>
      </w:r>
      <w:r w:rsidR="00291804" w:rsidRPr="00291804">
        <w:rPr>
          <w:sz w:val="28"/>
          <w:szCs w:val="28"/>
          <w:lang w:val="uk-UA" w:eastAsia="en-US"/>
        </w:rPr>
        <w:t xml:space="preserve"> в сумі </w:t>
      </w:r>
      <w:r>
        <w:rPr>
          <w:sz w:val="28"/>
          <w:szCs w:val="28"/>
          <w:lang w:val="uk-UA" w:eastAsia="en-US"/>
        </w:rPr>
        <w:t>78933410,41</w:t>
      </w:r>
      <w:r w:rsidR="00291804" w:rsidRPr="00291804">
        <w:rPr>
          <w:sz w:val="28"/>
          <w:szCs w:val="28"/>
          <w:lang w:val="uk-UA" w:eastAsia="en-US"/>
        </w:rPr>
        <w:t xml:space="preserve"> грн. У порівнянні з 202</w:t>
      </w:r>
      <w:r>
        <w:rPr>
          <w:sz w:val="28"/>
          <w:szCs w:val="28"/>
          <w:lang w:val="uk-UA" w:eastAsia="en-US"/>
        </w:rPr>
        <w:t>4</w:t>
      </w:r>
      <w:r w:rsidR="00291804" w:rsidRPr="00291804">
        <w:rPr>
          <w:sz w:val="28"/>
          <w:szCs w:val="28"/>
          <w:lang w:val="uk-UA" w:eastAsia="en-US"/>
        </w:rPr>
        <w:t xml:space="preserve"> роком видатки бюджету </w:t>
      </w:r>
      <w:r w:rsidR="00D90F59">
        <w:rPr>
          <w:sz w:val="28"/>
          <w:szCs w:val="28"/>
          <w:lang w:val="uk-UA" w:eastAsia="en-US"/>
        </w:rPr>
        <w:t xml:space="preserve">виконавчого комітету </w:t>
      </w:r>
      <w:r w:rsidR="00291804" w:rsidRPr="00291804">
        <w:rPr>
          <w:sz w:val="28"/>
          <w:szCs w:val="28"/>
          <w:lang w:val="uk-UA" w:eastAsia="en-US"/>
        </w:rPr>
        <w:t xml:space="preserve"> зменшились  на </w:t>
      </w:r>
      <w:r w:rsidR="00661B49">
        <w:rPr>
          <w:sz w:val="28"/>
          <w:szCs w:val="28"/>
          <w:lang w:val="uk-UA" w:eastAsia="en-US"/>
        </w:rPr>
        <w:t xml:space="preserve"> 33233450,89 </w:t>
      </w:r>
      <w:r w:rsidR="00291804" w:rsidRPr="00291804">
        <w:rPr>
          <w:sz w:val="28"/>
          <w:szCs w:val="28"/>
          <w:lang w:val="uk-UA" w:eastAsia="en-US"/>
        </w:rPr>
        <w:t>грн</w:t>
      </w:r>
      <w:r w:rsidR="00661B49">
        <w:rPr>
          <w:sz w:val="28"/>
          <w:szCs w:val="28"/>
          <w:lang w:val="uk-UA" w:eastAsia="en-US"/>
        </w:rPr>
        <w:t xml:space="preserve"> ( пов</w:t>
      </w:r>
      <w:r w:rsidR="00661B49" w:rsidRPr="00661B49">
        <w:rPr>
          <w:sz w:val="28"/>
          <w:szCs w:val="28"/>
          <w:lang w:val="uk-UA" w:eastAsia="en-US"/>
        </w:rPr>
        <w:t>’</w:t>
      </w:r>
      <w:r w:rsidR="00661B49">
        <w:rPr>
          <w:sz w:val="28"/>
          <w:szCs w:val="28"/>
          <w:lang w:val="uk-UA" w:eastAsia="en-US"/>
        </w:rPr>
        <w:t xml:space="preserve">язано зі створенням відділу освіти, культури, молоді та спорту </w:t>
      </w:r>
      <w:proofErr w:type="spellStart"/>
      <w:r w:rsidR="00661B49">
        <w:rPr>
          <w:sz w:val="28"/>
          <w:szCs w:val="28"/>
          <w:lang w:val="uk-UA" w:eastAsia="en-US"/>
        </w:rPr>
        <w:t>Степанківської</w:t>
      </w:r>
      <w:proofErr w:type="spellEnd"/>
      <w:r w:rsidR="00661B49">
        <w:rPr>
          <w:sz w:val="28"/>
          <w:szCs w:val="28"/>
          <w:lang w:val="uk-UA" w:eastAsia="en-US"/>
        </w:rPr>
        <w:t xml:space="preserve"> сільської ради Черкаського району Черкаської області та зменшенням капітальних видатків)</w:t>
      </w:r>
    </w:p>
    <w:p w14:paraId="1A4F1A2F" w14:textId="77777777" w:rsidR="00291804" w:rsidRPr="00291804" w:rsidRDefault="00291804" w:rsidP="00291804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</w:p>
    <w:p w14:paraId="67AC2A07" w14:textId="2574A1BE" w:rsidR="00291804" w:rsidRPr="00291804" w:rsidRDefault="00291804" w:rsidP="00291804">
      <w:pPr>
        <w:spacing w:line="276" w:lineRule="auto"/>
        <w:ind w:firstLine="567"/>
        <w:jc w:val="both"/>
        <w:rPr>
          <w:sz w:val="28"/>
          <w:szCs w:val="28"/>
          <w:lang w:val="uk-UA" w:eastAsia="en-US"/>
        </w:rPr>
      </w:pPr>
      <w:r w:rsidRPr="00291804">
        <w:rPr>
          <w:sz w:val="28"/>
          <w:szCs w:val="28"/>
          <w:lang w:val="uk-UA" w:eastAsia="en-US"/>
        </w:rPr>
        <w:t xml:space="preserve">Із загального фонду бюджету </w:t>
      </w:r>
      <w:r w:rsidR="00D90F59">
        <w:rPr>
          <w:sz w:val="28"/>
          <w:szCs w:val="28"/>
          <w:lang w:val="uk-UA" w:eastAsia="en-US"/>
        </w:rPr>
        <w:t xml:space="preserve">Виконавчого комітету </w:t>
      </w:r>
      <w:proofErr w:type="spellStart"/>
      <w:r w:rsidR="00D90F59">
        <w:rPr>
          <w:sz w:val="28"/>
          <w:szCs w:val="28"/>
          <w:lang w:val="uk-UA" w:eastAsia="en-US"/>
        </w:rPr>
        <w:t>Степанківської</w:t>
      </w:r>
      <w:proofErr w:type="spellEnd"/>
      <w:r w:rsidR="00D90F59">
        <w:rPr>
          <w:sz w:val="28"/>
          <w:szCs w:val="28"/>
          <w:lang w:val="uk-UA" w:eastAsia="en-US"/>
        </w:rPr>
        <w:t xml:space="preserve"> сільської ради  </w:t>
      </w:r>
      <w:r w:rsidR="00EB5D08">
        <w:rPr>
          <w:sz w:val="28"/>
          <w:szCs w:val="28"/>
          <w:lang w:val="uk-UA" w:eastAsia="en-US"/>
        </w:rPr>
        <w:t>-</w:t>
      </w:r>
      <w:r w:rsidR="009737D7">
        <w:rPr>
          <w:sz w:val="28"/>
          <w:szCs w:val="28"/>
          <w:lang w:val="uk-UA" w:eastAsia="en-US"/>
        </w:rPr>
        <w:t xml:space="preserve"> </w:t>
      </w:r>
      <w:r w:rsidR="00EB5D08">
        <w:rPr>
          <w:sz w:val="28"/>
          <w:szCs w:val="28"/>
          <w:lang w:val="uk-UA" w:eastAsia="en-US"/>
        </w:rPr>
        <w:t>74016377,08</w:t>
      </w:r>
      <w:r w:rsidRPr="00291804">
        <w:rPr>
          <w:sz w:val="28"/>
          <w:szCs w:val="28"/>
          <w:lang w:val="uk-UA" w:eastAsia="en-US"/>
        </w:rPr>
        <w:t xml:space="preserve"> грн</w:t>
      </w:r>
      <w:r w:rsidR="00D90F59">
        <w:rPr>
          <w:sz w:val="28"/>
          <w:szCs w:val="28"/>
          <w:lang w:val="uk-UA" w:eastAsia="en-US"/>
        </w:rPr>
        <w:t xml:space="preserve">. </w:t>
      </w:r>
      <w:r w:rsidRPr="00291804">
        <w:rPr>
          <w:sz w:val="28"/>
          <w:szCs w:val="28"/>
          <w:lang w:val="uk-UA" w:eastAsia="en-US"/>
        </w:rPr>
        <w:t xml:space="preserve"> У порівнянні з аналогічним періодом минулого року видатки  зменшились на </w:t>
      </w:r>
      <w:r w:rsidR="00661B49" w:rsidRPr="00661B49">
        <w:rPr>
          <w:sz w:val="28"/>
          <w:szCs w:val="28"/>
          <w:lang w:eastAsia="en-US"/>
        </w:rPr>
        <w:t>10405149</w:t>
      </w:r>
      <w:r w:rsidR="00661B49">
        <w:rPr>
          <w:sz w:val="28"/>
          <w:szCs w:val="28"/>
          <w:lang w:val="uk-UA" w:eastAsia="en-US"/>
        </w:rPr>
        <w:t>,</w:t>
      </w:r>
      <w:r w:rsidR="00661B49" w:rsidRPr="00661B49">
        <w:rPr>
          <w:sz w:val="28"/>
          <w:szCs w:val="28"/>
          <w:lang w:eastAsia="en-US"/>
        </w:rPr>
        <w:t>88</w:t>
      </w:r>
      <w:r w:rsidRPr="00291804">
        <w:rPr>
          <w:sz w:val="28"/>
          <w:szCs w:val="28"/>
          <w:lang w:val="uk-UA" w:eastAsia="en-US"/>
        </w:rPr>
        <w:t xml:space="preserve"> грн</w:t>
      </w:r>
      <w:r w:rsidR="00451BEF">
        <w:rPr>
          <w:sz w:val="28"/>
          <w:szCs w:val="28"/>
          <w:lang w:val="uk-UA" w:eastAsia="en-US"/>
        </w:rPr>
        <w:t>.</w:t>
      </w:r>
    </w:p>
    <w:p w14:paraId="52D54E25" w14:textId="55EA1F0B" w:rsidR="00291804" w:rsidRPr="00291804" w:rsidRDefault="00291804" w:rsidP="00291804">
      <w:pPr>
        <w:spacing w:line="276" w:lineRule="auto"/>
        <w:ind w:firstLine="567"/>
        <w:jc w:val="both"/>
        <w:rPr>
          <w:sz w:val="28"/>
          <w:szCs w:val="28"/>
          <w:lang w:val="uk-UA" w:eastAsia="en-US"/>
        </w:rPr>
      </w:pPr>
      <w:r w:rsidRPr="00291804">
        <w:rPr>
          <w:sz w:val="28"/>
          <w:szCs w:val="28"/>
          <w:lang w:val="uk-UA" w:eastAsia="en-US"/>
        </w:rPr>
        <w:t xml:space="preserve">Із спеціального фонду </w:t>
      </w:r>
      <w:r w:rsidR="00D90F59">
        <w:rPr>
          <w:sz w:val="28"/>
          <w:szCs w:val="28"/>
          <w:lang w:val="uk-UA" w:eastAsia="en-US"/>
        </w:rPr>
        <w:t xml:space="preserve">Виконавчого комітету  </w:t>
      </w:r>
      <w:proofErr w:type="spellStart"/>
      <w:r w:rsidR="00D90F59">
        <w:rPr>
          <w:sz w:val="28"/>
          <w:szCs w:val="28"/>
          <w:lang w:val="uk-UA" w:eastAsia="en-US"/>
        </w:rPr>
        <w:t>Степанківської</w:t>
      </w:r>
      <w:proofErr w:type="spellEnd"/>
      <w:r w:rsidR="00D90F59">
        <w:rPr>
          <w:sz w:val="28"/>
          <w:szCs w:val="28"/>
          <w:lang w:val="uk-UA" w:eastAsia="en-US"/>
        </w:rPr>
        <w:t xml:space="preserve"> сільської ради  </w:t>
      </w:r>
      <w:r w:rsidR="00EB5D08">
        <w:rPr>
          <w:sz w:val="28"/>
          <w:szCs w:val="28"/>
          <w:lang w:val="uk-UA" w:eastAsia="en-US"/>
        </w:rPr>
        <w:t>-</w:t>
      </w:r>
      <w:r w:rsidRPr="00291804">
        <w:rPr>
          <w:sz w:val="28"/>
          <w:szCs w:val="28"/>
          <w:lang w:val="uk-UA" w:eastAsia="en-US"/>
        </w:rPr>
        <w:t xml:space="preserve"> </w:t>
      </w:r>
      <w:r w:rsidR="00E654E1">
        <w:rPr>
          <w:sz w:val="28"/>
          <w:szCs w:val="28"/>
          <w:lang w:val="uk-UA" w:eastAsia="en-US"/>
        </w:rPr>
        <w:t xml:space="preserve"> </w:t>
      </w:r>
      <w:r w:rsidR="00EB5D08">
        <w:rPr>
          <w:sz w:val="28"/>
          <w:szCs w:val="28"/>
          <w:lang w:val="uk-UA" w:eastAsia="en-US"/>
        </w:rPr>
        <w:t>4917033,33</w:t>
      </w:r>
      <w:r w:rsidR="00E654E1">
        <w:rPr>
          <w:sz w:val="28"/>
          <w:szCs w:val="28"/>
          <w:lang w:val="uk-UA" w:eastAsia="en-US"/>
        </w:rPr>
        <w:t xml:space="preserve"> </w:t>
      </w:r>
      <w:r w:rsidRPr="00291804">
        <w:rPr>
          <w:sz w:val="28"/>
          <w:szCs w:val="28"/>
          <w:lang w:val="uk-UA" w:eastAsia="en-US"/>
        </w:rPr>
        <w:t>грн. У порівнянні з 202</w:t>
      </w:r>
      <w:r w:rsidR="00EB5D08">
        <w:rPr>
          <w:sz w:val="28"/>
          <w:szCs w:val="28"/>
          <w:lang w:val="uk-UA" w:eastAsia="en-US"/>
        </w:rPr>
        <w:t>4</w:t>
      </w:r>
      <w:r w:rsidRPr="00291804">
        <w:rPr>
          <w:sz w:val="28"/>
          <w:szCs w:val="28"/>
          <w:lang w:val="uk-UA" w:eastAsia="en-US"/>
        </w:rPr>
        <w:t xml:space="preserve"> роком, видатки спеціального фонду зменшились  на </w:t>
      </w:r>
      <w:r w:rsidR="00661B49" w:rsidRPr="00661B49">
        <w:rPr>
          <w:sz w:val="28"/>
          <w:szCs w:val="28"/>
          <w:lang w:eastAsia="en-US"/>
        </w:rPr>
        <w:t>22828301</w:t>
      </w:r>
      <w:r w:rsidR="00E03015">
        <w:rPr>
          <w:sz w:val="28"/>
          <w:szCs w:val="28"/>
          <w:lang w:val="uk-UA" w:eastAsia="en-US"/>
        </w:rPr>
        <w:t>,</w:t>
      </w:r>
      <w:r w:rsidR="00661B49" w:rsidRPr="00661B49">
        <w:rPr>
          <w:sz w:val="28"/>
          <w:szCs w:val="28"/>
          <w:lang w:eastAsia="en-US"/>
        </w:rPr>
        <w:t>01</w:t>
      </w:r>
      <w:r w:rsidR="00E654E1">
        <w:rPr>
          <w:sz w:val="28"/>
          <w:szCs w:val="28"/>
          <w:lang w:val="uk-UA" w:eastAsia="en-US"/>
        </w:rPr>
        <w:t xml:space="preserve"> </w:t>
      </w:r>
      <w:r w:rsidRPr="00291804">
        <w:rPr>
          <w:sz w:val="28"/>
          <w:szCs w:val="28"/>
          <w:lang w:val="uk-UA" w:eastAsia="en-US"/>
        </w:rPr>
        <w:t xml:space="preserve">грн </w:t>
      </w:r>
      <w:r w:rsidR="00786E0A">
        <w:rPr>
          <w:sz w:val="28"/>
          <w:szCs w:val="28"/>
          <w:lang w:val="uk-UA" w:eastAsia="en-US"/>
        </w:rPr>
        <w:t>.</w:t>
      </w:r>
    </w:p>
    <w:p w14:paraId="5C23C817" w14:textId="77777777" w:rsidR="00291804" w:rsidRPr="00291804" w:rsidRDefault="00291804" w:rsidP="00291804">
      <w:pPr>
        <w:spacing w:line="276" w:lineRule="auto"/>
        <w:ind w:firstLine="567"/>
        <w:jc w:val="both"/>
        <w:rPr>
          <w:sz w:val="28"/>
          <w:szCs w:val="28"/>
          <w:lang w:val="uk-UA" w:eastAsia="en-US"/>
        </w:rPr>
      </w:pPr>
    </w:p>
    <w:p w14:paraId="63C014B6" w14:textId="77777777" w:rsidR="00291804" w:rsidRPr="00291804" w:rsidRDefault="00291804" w:rsidP="00291804">
      <w:pPr>
        <w:spacing w:line="276" w:lineRule="auto"/>
        <w:rPr>
          <w:lang w:val="uk-UA"/>
        </w:rPr>
      </w:pPr>
    </w:p>
    <w:p w14:paraId="5AE77BB5" w14:textId="77777777" w:rsidR="00291804" w:rsidRPr="00291804" w:rsidRDefault="00291804" w:rsidP="00291804">
      <w:pPr>
        <w:numPr>
          <w:ilvl w:val="0"/>
          <w:numId w:val="17"/>
        </w:numPr>
        <w:spacing w:after="160" w:line="276" w:lineRule="auto"/>
        <w:jc w:val="both"/>
        <w:rPr>
          <w:i/>
          <w:iCs/>
          <w:vanish/>
          <w:sz w:val="20"/>
          <w:szCs w:val="20"/>
          <w:lang w:val="uk-UA"/>
        </w:rPr>
      </w:pPr>
    </w:p>
    <w:p w14:paraId="7D81B6AD" w14:textId="77777777" w:rsidR="00291804" w:rsidRPr="00291804" w:rsidRDefault="00291804" w:rsidP="00291804">
      <w:pPr>
        <w:numPr>
          <w:ilvl w:val="0"/>
          <w:numId w:val="17"/>
        </w:numPr>
        <w:spacing w:after="160" w:line="276" w:lineRule="auto"/>
        <w:jc w:val="both"/>
        <w:rPr>
          <w:i/>
          <w:iCs/>
          <w:vanish/>
          <w:sz w:val="20"/>
          <w:szCs w:val="20"/>
          <w:lang w:val="uk-UA"/>
        </w:rPr>
      </w:pPr>
    </w:p>
    <w:p w14:paraId="744A0893" w14:textId="77777777" w:rsidR="00291804" w:rsidRPr="00291804" w:rsidRDefault="00291804" w:rsidP="00291804">
      <w:pPr>
        <w:numPr>
          <w:ilvl w:val="0"/>
          <w:numId w:val="17"/>
        </w:numPr>
        <w:spacing w:after="160" w:line="276" w:lineRule="auto"/>
        <w:jc w:val="both"/>
        <w:rPr>
          <w:i/>
          <w:iCs/>
          <w:vanish/>
          <w:sz w:val="20"/>
          <w:szCs w:val="20"/>
          <w:lang w:val="uk-UA"/>
        </w:rPr>
      </w:pPr>
    </w:p>
    <w:p w14:paraId="5737E7D0" w14:textId="77777777" w:rsidR="00291804" w:rsidRPr="00291804" w:rsidRDefault="00291804" w:rsidP="00291804">
      <w:pPr>
        <w:numPr>
          <w:ilvl w:val="0"/>
          <w:numId w:val="17"/>
        </w:numPr>
        <w:spacing w:after="160" w:line="276" w:lineRule="auto"/>
        <w:jc w:val="both"/>
        <w:rPr>
          <w:i/>
          <w:iCs/>
          <w:vanish/>
          <w:sz w:val="20"/>
          <w:szCs w:val="20"/>
          <w:lang w:val="uk-UA"/>
        </w:rPr>
      </w:pPr>
    </w:p>
    <w:p w14:paraId="16C4EC82" w14:textId="77777777" w:rsidR="00291804" w:rsidRPr="00291804" w:rsidRDefault="00291804" w:rsidP="00291804">
      <w:pPr>
        <w:numPr>
          <w:ilvl w:val="1"/>
          <w:numId w:val="17"/>
        </w:numPr>
        <w:spacing w:after="160" w:line="276" w:lineRule="auto"/>
        <w:jc w:val="both"/>
        <w:rPr>
          <w:i/>
          <w:iCs/>
          <w:vanish/>
          <w:sz w:val="20"/>
          <w:szCs w:val="20"/>
          <w:lang w:val="uk-UA"/>
        </w:rPr>
      </w:pPr>
    </w:p>
    <w:p w14:paraId="1BB1F7D1" w14:textId="77777777" w:rsidR="00291804" w:rsidRPr="00291804" w:rsidRDefault="00291804" w:rsidP="00291804">
      <w:pPr>
        <w:numPr>
          <w:ilvl w:val="1"/>
          <w:numId w:val="17"/>
        </w:numPr>
        <w:spacing w:after="160" w:line="276" w:lineRule="auto"/>
        <w:jc w:val="both"/>
        <w:rPr>
          <w:i/>
          <w:iCs/>
          <w:vanish/>
          <w:sz w:val="20"/>
          <w:szCs w:val="20"/>
          <w:lang w:val="uk-UA"/>
        </w:rPr>
      </w:pPr>
    </w:p>
    <w:p w14:paraId="157CD66F" w14:textId="77777777" w:rsidR="00291804" w:rsidRPr="00291804" w:rsidRDefault="00291804" w:rsidP="00291804">
      <w:pPr>
        <w:numPr>
          <w:ilvl w:val="1"/>
          <w:numId w:val="17"/>
        </w:numPr>
        <w:spacing w:after="160" w:line="276" w:lineRule="auto"/>
        <w:jc w:val="both"/>
        <w:rPr>
          <w:i/>
          <w:iCs/>
          <w:vanish/>
          <w:sz w:val="20"/>
          <w:szCs w:val="20"/>
          <w:lang w:val="uk-UA"/>
        </w:rPr>
      </w:pPr>
    </w:p>
    <w:p w14:paraId="713B1B11" w14:textId="77777777" w:rsidR="00291804" w:rsidRPr="00291804" w:rsidRDefault="00291804" w:rsidP="00B67AE7">
      <w:pPr>
        <w:tabs>
          <w:tab w:val="left" w:pos="1560"/>
        </w:tabs>
        <w:spacing w:after="200" w:line="276" w:lineRule="auto"/>
        <w:ind w:left="360"/>
        <w:jc w:val="center"/>
        <w:rPr>
          <w:b/>
          <w:iCs/>
          <w:sz w:val="28"/>
          <w:szCs w:val="28"/>
          <w:u w:val="single"/>
          <w:lang w:val="uk-UA"/>
        </w:rPr>
      </w:pPr>
      <w:r w:rsidRPr="00291804">
        <w:rPr>
          <w:b/>
          <w:iCs/>
          <w:sz w:val="28"/>
          <w:szCs w:val="28"/>
          <w:u w:val="single"/>
          <w:lang w:val="uk-UA"/>
        </w:rPr>
        <w:t xml:space="preserve"> КПКВКМБ 0100 "Державне управління"</w:t>
      </w:r>
    </w:p>
    <w:p w14:paraId="038A449B" w14:textId="2F16E93B" w:rsidR="00291804" w:rsidRPr="00291804" w:rsidRDefault="00291804" w:rsidP="00291804">
      <w:pPr>
        <w:tabs>
          <w:tab w:val="left" w:pos="1560"/>
        </w:tabs>
        <w:spacing w:line="276" w:lineRule="auto"/>
        <w:ind w:firstLine="567"/>
        <w:jc w:val="both"/>
        <w:rPr>
          <w:sz w:val="28"/>
          <w:szCs w:val="28"/>
        </w:rPr>
      </w:pPr>
      <w:r w:rsidRPr="00291804">
        <w:rPr>
          <w:sz w:val="28"/>
          <w:szCs w:val="28"/>
          <w:lang w:val="uk-UA"/>
        </w:rPr>
        <w:t>Н</w:t>
      </w:r>
      <w:r w:rsidRPr="00291804">
        <w:rPr>
          <w:sz w:val="28"/>
          <w:szCs w:val="28"/>
        </w:rPr>
        <w:t xml:space="preserve">а </w:t>
      </w:r>
      <w:proofErr w:type="spellStart"/>
      <w:r w:rsidRPr="00291804">
        <w:rPr>
          <w:sz w:val="28"/>
          <w:szCs w:val="28"/>
        </w:rPr>
        <w:t>утримання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апарату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управління</w:t>
      </w:r>
      <w:proofErr w:type="spellEnd"/>
      <w:r w:rsidRPr="00291804">
        <w:rPr>
          <w:sz w:val="28"/>
          <w:szCs w:val="28"/>
        </w:rPr>
        <w:t xml:space="preserve">, </w:t>
      </w:r>
      <w:proofErr w:type="spellStart"/>
      <w:r w:rsidRPr="00291804">
        <w:rPr>
          <w:sz w:val="28"/>
          <w:szCs w:val="28"/>
        </w:rPr>
        <w:t>служби</w:t>
      </w:r>
      <w:proofErr w:type="spellEnd"/>
      <w:r w:rsidRPr="00291804">
        <w:rPr>
          <w:sz w:val="28"/>
          <w:szCs w:val="28"/>
        </w:rPr>
        <w:t xml:space="preserve"> у справах </w:t>
      </w:r>
      <w:proofErr w:type="spellStart"/>
      <w:r w:rsidRPr="00291804">
        <w:rPr>
          <w:sz w:val="28"/>
          <w:szCs w:val="28"/>
        </w:rPr>
        <w:t>дітей</w:t>
      </w:r>
      <w:proofErr w:type="spellEnd"/>
      <w:r w:rsidR="00B67AE7">
        <w:rPr>
          <w:sz w:val="28"/>
          <w:szCs w:val="28"/>
          <w:lang w:val="uk-UA"/>
        </w:rPr>
        <w:t xml:space="preserve"> </w:t>
      </w:r>
      <w:r w:rsidRPr="00291804">
        <w:rPr>
          <w:sz w:val="28"/>
          <w:szCs w:val="28"/>
          <w:lang w:val="uk-UA"/>
        </w:rPr>
        <w:t xml:space="preserve"> із загального фонду бюджету </w:t>
      </w:r>
      <w:proofErr w:type="spellStart"/>
      <w:r w:rsidRPr="00291804">
        <w:rPr>
          <w:sz w:val="28"/>
          <w:szCs w:val="28"/>
        </w:rPr>
        <w:t>фактично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використано</w:t>
      </w:r>
      <w:proofErr w:type="spellEnd"/>
      <w:r w:rsidRPr="00291804">
        <w:rPr>
          <w:sz w:val="28"/>
          <w:szCs w:val="28"/>
        </w:rPr>
        <w:t xml:space="preserve"> за 202</w:t>
      </w:r>
      <w:r w:rsidR="00022E03" w:rsidRPr="00022E03">
        <w:rPr>
          <w:sz w:val="28"/>
          <w:szCs w:val="28"/>
        </w:rPr>
        <w:t>5</w:t>
      </w:r>
      <w:r w:rsidRPr="00291804">
        <w:rPr>
          <w:sz w:val="28"/>
          <w:szCs w:val="28"/>
        </w:rPr>
        <w:t xml:space="preserve"> р</w:t>
      </w:r>
      <w:proofErr w:type="spellStart"/>
      <w:r w:rsidRPr="00291804">
        <w:rPr>
          <w:sz w:val="28"/>
          <w:szCs w:val="28"/>
          <w:lang w:val="uk-UA"/>
        </w:rPr>
        <w:t>ік</w:t>
      </w:r>
      <w:proofErr w:type="spellEnd"/>
      <w:r w:rsidRPr="00291804">
        <w:rPr>
          <w:sz w:val="28"/>
          <w:szCs w:val="28"/>
          <w:lang w:val="uk-UA"/>
        </w:rPr>
        <w:t xml:space="preserve"> </w:t>
      </w:r>
      <w:r w:rsidRPr="00291804">
        <w:rPr>
          <w:sz w:val="28"/>
          <w:szCs w:val="28"/>
        </w:rPr>
        <w:t xml:space="preserve">– </w:t>
      </w:r>
      <w:r w:rsidR="00834EC6">
        <w:rPr>
          <w:sz w:val="28"/>
          <w:szCs w:val="28"/>
          <w:lang w:val="uk-UA"/>
        </w:rPr>
        <w:t>18777353,20</w:t>
      </w:r>
      <w:r w:rsidRPr="00291804">
        <w:rPr>
          <w:sz w:val="28"/>
          <w:szCs w:val="28"/>
        </w:rPr>
        <w:t xml:space="preserve"> грн,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sz w:val="28"/>
          <w:szCs w:val="28"/>
        </w:rPr>
        <w:t xml:space="preserve"> плану становить </w:t>
      </w:r>
      <w:r w:rsidRPr="00291804">
        <w:rPr>
          <w:sz w:val="28"/>
          <w:szCs w:val="28"/>
          <w:lang w:val="uk-UA"/>
        </w:rPr>
        <w:t>9</w:t>
      </w:r>
      <w:r w:rsidR="00834EC6">
        <w:rPr>
          <w:sz w:val="28"/>
          <w:szCs w:val="28"/>
          <w:lang w:val="uk-UA"/>
        </w:rPr>
        <w:t>8</w:t>
      </w:r>
      <w:r w:rsidRPr="00291804">
        <w:rPr>
          <w:sz w:val="28"/>
          <w:szCs w:val="28"/>
          <w:lang w:val="uk-UA"/>
        </w:rPr>
        <w:t>,</w:t>
      </w:r>
      <w:r w:rsidR="00834EC6">
        <w:rPr>
          <w:sz w:val="28"/>
          <w:szCs w:val="28"/>
          <w:lang w:val="uk-UA"/>
        </w:rPr>
        <w:t>0</w:t>
      </w:r>
      <w:r w:rsidRPr="00291804">
        <w:rPr>
          <w:sz w:val="28"/>
          <w:szCs w:val="28"/>
        </w:rPr>
        <w:t xml:space="preserve">% до </w:t>
      </w:r>
      <w:proofErr w:type="spellStart"/>
      <w:r w:rsidRPr="00291804">
        <w:rPr>
          <w:sz w:val="28"/>
          <w:szCs w:val="28"/>
        </w:rPr>
        <w:t>призначень</w:t>
      </w:r>
      <w:proofErr w:type="spellEnd"/>
      <w:r w:rsidRPr="00291804">
        <w:rPr>
          <w:sz w:val="28"/>
          <w:szCs w:val="28"/>
        </w:rPr>
        <w:t xml:space="preserve"> на </w:t>
      </w:r>
      <w:proofErr w:type="spellStart"/>
      <w:r w:rsidRPr="00291804">
        <w:rPr>
          <w:sz w:val="28"/>
          <w:szCs w:val="28"/>
        </w:rPr>
        <w:t>період</w:t>
      </w:r>
      <w:proofErr w:type="spellEnd"/>
      <w:r w:rsidRPr="00291804">
        <w:rPr>
          <w:sz w:val="28"/>
          <w:szCs w:val="28"/>
        </w:rPr>
        <w:t xml:space="preserve"> з </w:t>
      </w:r>
      <w:proofErr w:type="spellStart"/>
      <w:r w:rsidRPr="00291804">
        <w:rPr>
          <w:sz w:val="28"/>
          <w:szCs w:val="28"/>
        </w:rPr>
        <w:t>урахуванням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змін</w:t>
      </w:r>
      <w:proofErr w:type="spellEnd"/>
      <w:r w:rsidRPr="00291804">
        <w:rPr>
          <w:sz w:val="28"/>
          <w:szCs w:val="28"/>
        </w:rPr>
        <w:t>, з них:</w:t>
      </w:r>
    </w:p>
    <w:p w14:paraId="6A76914C" w14:textId="702C2B51" w:rsidR="00291804" w:rsidRPr="00291804" w:rsidRDefault="00291804" w:rsidP="00291804">
      <w:pPr>
        <w:tabs>
          <w:tab w:val="left" w:pos="1560"/>
        </w:tabs>
        <w:spacing w:line="276" w:lineRule="auto"/>
        <w:ind w:left="567"/>
        <w:jc w:val="both"/>
        <w:rPr>
          <w:sz w:val="28"/>
          <w:szCs w:val="28"/>
        </w:rPr>
      </w:pPr>
      <w:r w:rsidRPr="00291804">
        <w:rPr>
          <w:sz w:val="28"/>
          <w:szCs w:val="28"/>
        </w:rPr>
        <w:t xml:space="preserve">- </w:t>
      </w:r>
      <w:proofErr w:type="spellStart"/>
      <w:r w:rsidRPr="00291804">
        <w:rPr>
          <w:sz w:val="28"/>
          <w:szCs w:val="28"/>
        </w:rPr>
        <w:t>апарат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управління</w:t>
      </w:r>
      <w:proofErr w:type="spellEnd"/>
      <w:r w:rsidRPr="00291804">
        <w:rPr>
          <w:sz w:val="28"/>
          <w:szCs w:val="28"/>
        </w:rPr>
        <w:t xml:space="preserve">  - </w:t>
      </w:r>
      <w:r w:rsidRPr="00291804">
        <w:rPr>
          <w:sz w:val="28"/>
          <w:szCs w:val="28"/>
          <w:lang w:val="uk-UA"/>
        </w:rPr>
        <w:t>1</w:t>
      </w:r>
      <w:r w:rsidR="00897DD5">
        <w:rPr>
          <w:sz w:val="28"/>
          <w:szCs w:val="28"/>
          <w:lang w:val="uk-UA"/>
        </w:rPr>
        <w:t>8337614</w:t>
      </w:r>
      <w:r w:rsidRPr="00291804">
        <w:rPr>
          <w:sz w:val="28"/>
          <w:szCs w:val="28"/>
          <w:lang w:val="uk-UA"/>
        </w:rPr>
        <w:t>,</w:t>
      </w:r>
      <w:r w:rsidR="00897DD5">
        <w:rPr>
          <w:sz w:val="28"/>
          <w:szCs w:val="28"/>
          <w:lang w:val="uk-UA"/>
        </w:rPr>
        <w:t>6</w:t>
      </w:r>
      <w:r w:rsidRPr="00291804">
        <w:rPr>
          <w:sz w:val="28"/>
          <w:szCs w:val="28"/>
          <w:lang w:val="uk-UA"/>
        </w:rPr>
        <w:t>8</w:t>
      </w:r>
      <w:r w:rsidRPr="00291804">
        <w:rPr>
          <w:sz w:val="28"/>
          <w:szCs w:val="28"/>
        </w:rPr>
        <w:t xml:space="preserve"> грн;</w:t>
      </w:r>
    </w:p>
    <w:p w14:paraId="61B10A24" w14:textId="419C7A45" w:rsidR="00291804" w:rsidRPr="00291804" w:rsidRDefault="00291804" w:rsidP="00291804">
      <w:pPr>
        <w:tabs>
          <w:tab w:val="left" w:pos="1560"/>
        </w:tabs>
        <w:spacing w:line="276" w:lineRule="auto"/>
        <w:ind w:left="567"/>
        <w:jc w:val="both"/>
        <w:rPr>
          <w:sz w:val="28"/>
          <w:szCs w:val="28"/>
        </w:rPr>
      </w:pPr>
      <w:r w:rsidRPr="00291804">
        <w:rPr>
          <w:sz w:val="28"/>
          <w:szCs w:val="28"/>
        </w:rPr>
        <w:t xml:space="preserve">- служба у справах </w:t>
      </w:r>
      <w:proofErr w:type="spellStart"/>
      <w:r w:rsidRPr="00291804">
        <w:rPr>
          <w:sz w:val="28"/>
          <w:szCs w:val="28"/>
        </w:rPr>
        <w:t>дітей</w:t>
      </w:r>
      <w:proofErr w:type="spellEnd"/>
      <w:r w:rsidRPr="00291804">
        <w:rPr>
          <w:sz w:val="28"/>
          <w:szCs w:val="28"/>
        </w:rPr>
        <w:t xml:space="preserve"> – </w:t>
      </w:r>
      <w:r w:rsidRPr="00291804">
        <w:rPr>
          <w:sz w:val="28"/>
          <w:szCs w:val="28"/>
          <w:lang w:val="uk-UA"/>
        </w:rPr>
        <w:t>4</w:t>
      </w:r>
      <w:r w:rsidR="00897DD5">
        <w:rPr>
          <w:sz w:val="28"/>
          <w:szCs w:val="28"/>
          <w:lang w:val="uk-UA"/>
        </w:rPr>
        <w:t>39738,52</w:t>
      </w:r>
      <w:r w:rsidRPr="00291804">
        <w:rPr>
          <w:sz w:val="28"/>
          <w:szCs w:val="28"/>
        </w:rPr>
        <w:t xml:space="preserve"> грн;</w:t>
      </w:r>
    </w:p>
    <w:p w14:paraId="5FDEF8BE" w14:textId="30183D6C" w:rsidR="00291804" w:rsidRPr="00291804" w:rsidRDefault="00291804" w:rsidP="00291804">
      <w:pPr>
        <w:tabs>
          <w:tab w:val="left" w:pos="1560"/>
        </w:tabs>
        <w:spacing w:line="276" w:lineRule="auto"/>
        <w:ind w:firstLine="426"/>
        <w:jc w:val="both"/>
        <w:rPr>
          <w:sz w:val="28"/>
          <w:szCs w:val="28"/>
        </w:rPr>
      </w:pPr>
      <w:r w:rsidRPr="00291804">
        <w:rPr>
          <w:sz w:val="28"/>
          <w:szCs w:val="28"/>
        </w:rPr>
        <w:t xml:space="preserve">На </w:t>
      </w:r>
      <w:proofErr w:type="spellStart"/>
      <w:r w:rsidRPr="00291804">
        <w:rPr>
          <w:sz w:val="28"/>
          <w:szCs w:val="28"/>
        </w:rPr>
        <w:t>захищені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видатки</w:t>
      </w:r>
      <w:proofErr w:type="spellEnd"/>
      <w:r w:rsidRPr="00291804">
        <w:rPr>
          <w:sz w:val="28"/>
          <w:szCs w:val="28"/>
        </w:rPr>
        <w:t xml:space="preserve"> за </w:t>
      </w:r>
      <w:proofErr w:type="spellStart"/>
      <w:r w:rsidRPr="00291804">
        <w:rPr>
          <w:sz w:val="28"/>
          <w:szCs w:val="28"/>
        </w:rPr>
        <w:t>звітний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період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спрямовано</w:t>
      </w:r>
      <w:proofErr w:type="spellEnd"/>
      <w:r w:rsidRPr="00291804">
        <w:rPr>
          <w:sz w:val="28"/>
          <w:szCs w:val="28"/>
        </w:rPr>
        <w:t xml:space="preserve"> </w:t>
      </w:r>
      <w:r w:rsidR="00615BB4">
        <w:rPr>
          <w:sz w:val="28"/>
          <w:szCs w:val="28"/>
          <w:lang w:val="uk-UA"/>
        </w:rPr>
        <w:t>1</w:t>
      </w:r>
      <w:r w:rsidR="00834EC6">
        <w:rPr>
          <w:sz w:val="28"/>
          <w:szCs w:val="28"/>
          <w:lang w:val="uk-UA"/>
        </w:rPr>
        <w:t>7580627,99</w:t>
      </w:r>
      <w:r w:rsidRPr="00291804">
        <w:rPr>
          <w:sz w:val="28"/>
          <w:szCs w:val="28"/>
          <w:lang w:val="uk-UA"/>
        </w:rPr>
        <w:t xml:space="preserve"> </w:t>
      </w:r>
      <w:r w:rsidRPr="00291804">
        <w:rPr>
          <w:sz w:val="28"/>
          <w:szCs w:val="28"/>
        </w:rPr>
        <w:t xml:space="preserve">грн, </w:t>
      </w:r>
      <w:r w:rsidRPr="00291804">
        <w:rPr>
          <w:sz w:val="28"/>
          <w:szCs w:val="28"/>
          <w:lang w:val="uk-UA"/>
        </w:rPr>
        <w:t>виконання становить 9</w:t>
      </w:r>
      <w:r w:rsidR="00615BB4">
        <w:rPr>
          <w:sz w:val="28"/>
          <w:szCs w:val="28"/>
          <w:lang w:val="uk-UA"/>
        </w:rPr>
        <w:t>8</w:t>
      </w:r>
      <w:r w:rsidRPr="00291804">
        <w:rPr>
          <w:sz w:val="28"/>
          <w:szCs w:val="28"/>
          <w:lang w:val="uk-UA"/>
        </w:rPr>
        <w:t>,</w:t>
      </w:r>
      <w:r w:rsidR="00834EC6">
        <w:rPr>
          <w:sz w:val="28"/>
          <w:szCs w:val="28"/>
          <w:lang w:val="uk-UA"/>
        </w:rPr>
        <w:t>5</w:t>
      </w:r>
      <w:r w:rsidRPr="00291804">
        <w:rPr>
          <w:sz w:val="28"/>
          <w:szCs w:val="28"/>
        </w:rPr>
        <w:t>%, з них:</w:t>
      </w:r>
    </w:p>
    <w:p w14:paraId="06065880" w14:textId="77777777" w:rsidR="00614473" w:rsidRDefault="00291804" w:rsidP="00291804">
      <w:pPr>
        <w:spacing w:after="200" w:line="276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</w:rPr>
        <w:t xml:space="preserve">- на оплату </w:t>
      </w:r>
      <w:proofErr w:type="spellStart"/>
      <w:r w:rsidRPr="00291804">
        <w:rPr>
          <w:sz w:val="28"/>
          <w:szCs w:val="28"/>
        </w:rPr>
        <w:t>праці</w:t>
      </w:r>
      <w:proofErr w:type="spellEnd"/>
      <w:r w:rsidRPr="00291804">
        <w:rPr>
          <w:sz w:val="28"/>
          <w:szCs w:val="28"/>
        </w:rPr>
        <w:t xml:space="preserve"> </w:t>
      </w:r>
      <w:r w:rsidR="00B67AE7">
        <w:rPr>
          <w:sz w:val="28"/>
          <w:szCs w:val="28"/>
          <w:lang w:val="uk-UA"/>
        </w:rPr>
        <w:t>1</w:t>
      </w:r>
      <w:r w:rsidR="00834EC6">
        <w:rPr>
          <w:sz w:val="28"/>
          <w:szCs w:val="28"/>
          <w:lang w:val="uk-UA"/>
        </w:rPr>
        <w:t>4309418,90</w:t>
      </w:r>
      <w:r w:rsidRPr="00291804">
        <w:rPr>
          <w:sz w:val="28"/>
          <w:szCs w:val="28"/>
          <w:lang w:val="uk-UA"/>
        </w:rPr>
        <w:t xml:space="preserve"> </w:t>
      </w:r>
      <w:r w:rsidRPr="00291804">
        <w:rPr>
          <w:sz w:val="28"/>
          <w:szCs w:val="28"/>
        </w:rPr>
        <w:t>грн,</w:t>
      </w:r>
      <w:r w:rsidRPr="00291804">
        <w:rPr>
          <w:sz w:val="28"/>
          <w:szCs w:val="28"/>
          <w:lang w:val="uk-UA"/>
        </w:rPr>
        <w:t xml:space="preserve"> виконання </w:t>
      </w:r>
      <w:r w:rsidR="003A2028">
        <w:rPr>
          <w:sz w:val="28"/>
          <w:szCs w:val="28"/>
          <w:lang w:val="uk-UA"/>
        </w:rPr>
        <w:t xml:space="preserve">100,00 </w:t>
      </w:r>
      <w:r w:rsidRPr="00291804">
        <w:rPr>
          <w:sz w:val="28"/>
          <w:szCs w:val="28"/>
          <w:lang w:val="uk-UA"/>
        </w:rPr>
        <w:t>%,</w:t>
      </w:r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нарахування</w:t>
      </w:r>
      <w:proofErr w:type="spellEnd"/>
      <w:r w:rsidRPr="00291804">
        <w:rPr>
          <w:sz w:val="28"/>
          <w:szCs w:val="28"/>
        </w:rPr>
        <w:t xml:space="preserve"> – </w:t>
      </w:r>
      <w:r w:rsidRPr="00291804">
        <w:rPr>
          <w:sz w:val="28"/>
          <w:szCs w:val="28"/>
          <w:lang w:val="uk-UA"/>
        </w:rPr>
        <w:t>2</w:t>
      </w:r>
      <w:r w:rsidR="00834EC6">
        <w:rPr>
          <w:sz w:val="28"/>
          <w:szCs w:val="28"/>
          <w:lang w:val="uk-UA"/>
        </w:rPr>
        <w:t>688862,02</w:t>
      </w:r>
      <w:r w:rsidR="00614473">
        <w:rPr>
          <w:sz w:val="28"/>
          <w:szCs w:val="28"/>
          <w:lang w:val="uk-UA"/>
        </w:rPr>
        <w:t xml:space="preserve"> </w:t>
      </w:r>
      <w:r w:rsidRPr="00291804">
        <w:rPr>
          <w:sz w:val="28"/>
          <w:szCs w:val="28"/>
        </w:rPr>
        <w:t xml:space="preserve">грн,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sz w:val="28"/>
          <w:szCs w:val="28"/>
        </w:rPr>
        <w:t xml:space="preserve"> </w:t>
      </w:r>
      <w:r w:rsidR="003A2028">
        <w:rPr>
          <w:sz w:val="28"/>
          <w:szCs w:val="28"/>
          <w:lang w:val="uk-UA"/>
        </w:rPr>
        <w:t>9</w:t>
      </w:r>
      <w:r w:rsidR="00834EC6">
        <w:rPr>
          <w:sz w:val="28"/>
          <w:szCs w:val="28"/>
          <w:lang w:val="uk-UA"/>
        </w:rPr>
        <w:t>9</w:t>
      </w:r>
      <w:r w:rsidR="003A2028">
        <w:rPr>
          <w:sz w:val="28"/>
          <w:szCs w:val="28"/>
          <w:lang w:val="uk-UA"/>
        </w:rPr>
        <w:t>,</w:t>
      </w:r>
      <w:r w:rsidR="00834EC6">
        <w:rPr>
          <w:sz w:val="28"/>
          <w:szCs w:val="28"/>
          <w:lang w:val="uk-UA"/>
        </w:rPr>
        <w:t>3</w:t>
      </w:r>
      <w:r w:rsidR="003A2028">
        <w:rPr>
          <w:sz w:val="28"/>
          <w:szCs w:val="28"/>
          <w:lang w:val="uk-UA"/>
        </w:rPr>
        <w:t xml:space="preserve"> </w:t>
      </w:r>
      <w:r w:rsidRPr="00291804">
        <w:rPr>
          <w:sz w:val="28"/>
          <w:szCs w:val="28"/>
        </w:rPr>
        <w:t>%.</w:t>
      </w:r>
      <w:r w:rsidRPr="00291804">
        <w:rPr>
          <w:sz w:val="28"/>
          <w:szCs w:val="28"/>
          <w:lang w:val="uk-UA"/>
        </w:rPr>
        <w:t xml:space="preserve"> </w:t>
      </w:r>
      <w:r w:rsidRPr="00291804">
        <w:rPr>
          <w:sz w:val="28"/>
          <w:szCs w:val="28"/>
        </w:rPr>
        <w:t xml:space="preserve"> </w:t>
      </w:r>
    </w:p>
    <w:p w14:paraId="07F97FEC" w14:textId="1F1F121B" w:rsidR="00291804" w:rsidRPr="00291804" w:rsidRDefault="00291804" w:rsidP="00291804">
      <w:pPr>
        <w:spacing w:after="200" w:line="276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 </w:t>
      </w:r>
      <w:proofErr w:type="spellStart"/>
      <w:r w:rsidRPr="00291804">
        <w:rPr>
          <w:sz w:val="28"/>
          <w:szCs w:val="28"/>
        </w:rPr>
        <w:t>Фактично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зайнята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чисельність</w:t>
      </w:r>
      <w:proofErr w:type="spellEnd"/>
      <w:r w:rsidRPr="00291804">
        <w:rPr>
          <w:sz w:val="28"/>
          <w:szCs w:val="28"/>
        </w:rPr>
        <w:t xml:space="preserve"> станом на 01.</w:t>
      </w:r>
      <w:r w:rsidRPr="00291804">
        <w:rPr>
          <w:sz w:val="28"/>
          <w:szCs w:val="28"/>
          <w:lang w:val="uk-UA"/>
        </w:rPr>
        <w:t>01</w:t>
      </w:r>
      <w:r w:rsidRPr="00291804">
        <w:rPr>
          <w:sz w:val="28"/>
          <w:szCs w:val="28"/>
        </w:rPr>
        <w:t>.202</w:t>
      </w:r>
      <w:r w:rsidRPr="00291804">
        <w:rPr>
          <w:sz w:val="28"/>
          <w:szCs w:val="28"/>
          <w:lang w:val="uk-UA"/>
        </w:rPr>
        <w:t>5</w:t>
      </w:r>
      <w:r w:rsidRPr="00291804">
        <w:rPr>
          <w:sz w:val="28"/>
          <w:szCs w:val="28"/>
        </w:rPr>
        <w:t xml:space="preserve"> року </w:t>
      </w:r>
      <w:proofErr w:type="spellStart"/>
      <w:r w:rsidRPr="00291804">
        <w:rPr>
          <w:sz w:val="28"/>
          <w:szCs w:val="28"/>
        </w:rPr>
        <w:t>склала</w:t>
      </w:r>
      <w:proofErr w:type="spellEnd"/>
      <w:r w:rsidRPr="00291804">
        <w:rPr>
          <w:sz w:val="28"/>
          <w:szCs w:val="28"/>
        </w:rPr>
        <w:t xml:space="preserve"> </w:t>
      </w:r>
      <w:r w:rsidR="00614473">
        <w:rPr>
          <w:sz w:val="28"/>
          <w:szCs w:val="28"/>
          <w:lang w:val="uk-UA"/>
        </w:rPr>
        <w:t xml:space="preserve">36,0 </w:t>
      </w:r>
      <w:r w:rsidRPr="00291804">
        <w:rPr>
          <w:sz w:val="28"/>
          <w:szCs w:val="28"/>
        </w:rPr>
        <w:t xml:space="preserve">од. при  </w:t>
      </w:r>
      <w:r w:rsidR="00614473">
        <w:rPr>
          <w:sz w:val="28"/>
          <w:szCs w:val="28"/>
          <w:lang w:val="uk-UA"/>
        </w:rPr>
        <w:t xml:space="preserve"> штатній </w:t>
      </w:r>
      <w:proofErr w:type="spellStart"/>
      <w:r w:rsidRPr="00291804">
        <w:rPr>
          <w:sz w:val="28"/>
          <w:szCs w:val="28"/>
        </w:rPr>
        <w:t>чисельності</w:t>
      </w:r>
      <w:proofErr w:type="spellEnd"/>
      <w:r w:rsidRPr="00291804">
        <w:rPr>
          <w:sz w:val="28"/>
          <w:szCs w:val="28"/>
        </w:rPr>
        <w:t xml:space="preserve"> </w:t>
      </w:r>
      <w:r w:rsidR="00834EC6">
        <w:rPr>
          <w:sz w:val="28"/>
          <w:szCs w:val="28"/>
          <w:lang w:val="uk-UA"/>
        </w:rPr>
        <w:t>37</w:t>
      </w:r>
      <w:r w:rsidRPr="00291804">
        <w:rPr>
          <w:sz w:val="28"/>
          <w:szCs w:val="28"/>
        </w:rPr>
        <w:t>,25 од.;</w:t>
      </w:r>
    </w:p>
    <w:p w14:paraId="09AD2D9F" w14:textId="5FBC0632" w:rsidR="00291804" w:rsidRPr="00291804" w:rsidRDefault="00291804" w:rsidP="00291804">
      <w:pPr>
        <w:tabs>
          <w:tab w:val="left" w:pos="1560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291804">
        <w:rPr>
          <w:sz w:val="28"/>
          <w:szCs w:val="28"/>
        </w:rPr>
        <w:t xml:space="preserve">- на оплату </w:t>
      </w:r>
      <w:proofErr w:type="spellStart"/>
      <w:r w:rsidRPr="00291804">
        <w:rPr>
          <w:sz w:val="28"/>
          <w:szCs w:val="28"/>
        </w:rPr>
        <w:t>електроенергії</w:t>
      </w:r>
      <w:proofErr w:type="spellEnd"/>
      <w:r w:rsidRPr="00291804">
        <w:rPr>
          <w:sz w:val="28"/>
          <w:szCs w:val="28"/>
        </w:rPr>
        <w:t xml:space="preserve"> – </w:t>
      </w:r>
      <w:r w:rsidR="003A2028">
        <w:rPr>
          <w:sz w:val="28"/>
          <w:szCs w:val="28"/>
          <w:lang w:val="uk-UA"/>
        </w:rPr>
        <w:t xml:space="preserve"> </w:t>
      </w:r>
      <w:r w:rsidR="00614473">
        <w:rPr>
          <w:sz w:val="28"/>
          <w:szCs w:val="28"/>
          <w:lang w:val="uk-UA"/>
        </w:rPr>
        <w:t xml:space="preserve">507531,80 </w:t>
      </w:r>
      <w:r w:rsidRPr="00291804">
        <w:rPr>
          <w:sz w:val="28"/>
          <w:szCs w:val="28"/>
        </w:rPr>
        <w:t xml:space="preserve">грн,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sz w:val="28"/>
          <w:szCs w:val="28"/>
        </w:rPr>
        <w:t xml:space="preserve"> </w:t>
      </w:r>
      <w:r w:rsidR="00614473">
        <w:rPr>
          <w:sz w:val="28"/>
          <w:szCs w:val="28"/>
          <w:lang w:val="uk-UA"/>
        </w:rPr>
        <w:t>76,1</w:t>
      </w:r>
      <w:r w:rsidRPr="00291804">
        <w:rPr>
          <w:sz w:val="28"/>
          <w:szCs w:val="28"/>
        </w:rPr>
        <w:t>%;</w:t>
      </w:r>
    </w:p>
    <w:p w14:paraId="687402E4" w14:textId="369917C9" w:rsidR="00291804" w:rsidRPr="00291804" w:rsidRDefault="00291804" w:rsidP="00614473">
      <w:pPr>
        <w:tabs>
          <w:tab w:val="left" w:pos="1560"/>
        </w:tabs>
        <w:spacing w:line="276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</w:rPr>
        <w:t xml:space="preserve">- на оплату природного газу – </w:t>
      </w:r>
      <w:r w:rsidR="00614473">
        <w:rPr>
          <w:sz w:val="28"/>
          <w:szCs w:val="28"/>
          <w:lang w:val="uk-UA"/>
        </w:rPr>
        <w:t>74815,27</w:t>
      </w:r>
      <w:r w:rsidRPr="00291804">
        <w:rPr>
          <w:sz w:val="28"/>
          <w:szCs w:val="28"/>
        </w:rPr>
        <w:t xml:space="preserve"> грн,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sz w:val="28"/>
          <w:szCs w:val="28"/>
        </w:rPr>
        <w:t xml:space="preserve"> </w:t>
      </w:r>
      <w:r w:rsidRPr="00291804">
        <w:rPr>
          <w:sz w:val="28"/>
          <w:szCs w:val="28"/>
          <w:lang w:val="uk-UA"/>
        </w:rPr>
        <w:t>4</w:t>
      </w:r>
      <w:r w:rsidR="00614473">
        <w:rPr>
          <w:sz w:val="28"/>
          <w:szCs w:val="28"/>
          <w:lang w:val="uk-UA"/>
        </w:rPr>
        <w:t>4,1</w:t>
      </w:r>
      <w:r w:rsidRPr="00291804">
        <w:rPr>
          <w:sz w:val="28"/>
          <w:szCs w:val="28"/>
        </w:rPr>
        <w:t>%</w:t>
      </w:r>
    </w:p>
    <w:p w14:paraId="459FDED0" w14:textId="77495035" w:rsidR="00291804" w:rsidRPr="003A2028" w:rsidRDefault="00291804" w:rsidP="00291804">
      <w:pPr>
        <w:tabs>
          <w:tab w:val="left" w:pos="15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lastRenderedPageBreak/>
        <w:t>Н</w:t>
      </w:r>
      <w:r w:rsidRPr="00291804">
        <w:rPr>
          <w:sz w:val="28"/>
          <w:szCs w:val="28"/>
        </w:rPr>
        <w:t xml:space="preserve">а </w:t>
      </w:r>
      <w:proofErr w:type="spellStart"/>
      <w:r w:rsidRPr="00291804">
        <w:rPr>
          <w:sz w:val="28"/>
          <w:szCs w:val="28"/>
        </w:rPr>
        <w:t>придбання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предметів</w:t>
      </w:r>
      <w:proofErr w:type="spellEnd"/>
      <w:r w:rsidRPr="00291804">
        <w:rPr>
          <w:sz w:val="28"/>
          <w:szCs w:val="28"/>
        </w:rPr>
        <w:t xml:space="preserve">, </w:t>
      </w:r>
      <w:proofErr w:type="spellStart"/>
      <w:r w:rsidRPr="00291804">
        <w:rPr>
          <w:sz w:val="28"/>
          <w:szCs w:val="28"/>
        </w:rPr>
        <w:t>матеріалів</w:t>
      </w:r>
      <w:proofErr w:type="spellEnd"/>
      <w:r w:rsidRPr="00291804">
        <w:rPr>
          <w:sz w:val="28"/>
          <w:szCs w:val="28"/>
        </w:rPr>
        <w:t xml:space="preserve">, </w:t>
      </w:r>
      <w:proofErr w:type="spellStart"/>
      <w:r w:rsidRPr="00291804">
        <w:rPr>
          <w:sz w:val="28"/>
          <w:szCs w:val="28"/>
        </w:rPr>
        <w:t>обладнання</w:t>
      </w:r>
      <w:proofErr w:type="spellEnd"/>
      <w:r w:rsidRPr="00291804">
        <w:rPr>
          <w:sz w:val="28"/>
          <w:szCs w:val="28"/>
        </w:rPr>
        <w:t xml:space="preserve"> та </w:t>
      </w:r>
      <w:proofErr w:type="spellStart"/>
      <w:r w:rsidRPr="00291804">
        <w:rPr>
          <w:sz w:val="28"/>
          <w:szCs w:val="28"/>
        </w:rPr>
        <w:t>інвентарю</w:t>
      </w:r>
      <w:proofErr w:type="spellEnd"/>
      <w:r w:rsidRPr="00291804">
        <w:rPr>
          <w:sz w:val="28"/>
          <w:szCs w:val="28"/>
          <w:lang w:val="uk-UA"/>
        </w:rPr>
        <w:t xml:space="preserve"> спрямовано</w:t>
      </w:r>
      <w:r w:rsidRPr="00291804">
        <w:rPr>
          <w:sz w:val="28"/>
          <w:szCs w:val="28"/>
        </w:rPr>
        <w:t xml:space="preserve"> </w:t>
      </w:r>
      <w:r w:rsidR="00614473">
        <w:rPr>
          <w:sz w:val="28"/>
          <w:szCs w:val="28"/>
          <w:lang w:val="uk-UA"/>
        </w:rPr>
        <w:t>603363,25</w:t>
      </w:r>
      <w:r w:rsidR="003A2028">
        <w:rPr>
          <w:sz w:val="28"/>
          <w:szCs w:val="28"/>
          <w:lang w:val="uk-UA"/>
        </w:rPr>
        <w:t xml:space="preserve"> </w:t>
      </w:r>
      <w:r w:rsidRPr="00291804">
        <w:rPr>
          <w:sz w:val="28"/>
          <w:szCs w:val="28"/>
        </w:rPr>
        <w:t xml:space="preserve">грн,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sz w:val="28"/>
          <w:szCs w:val="28"/>
        </w:rPr>
        <w:t xml:space="preserve"> </w:t>
      </w:r>
      <w:r w:rsidRPr="00291804">
        <w:rPr>
          <w:sz w:val="28"/>
          <w:szCs w:val="28"/>
          <w:lang w:val="uk-UA"/>
        </w:rPr>
        <w:t>9</w:t>
      </w:r>
      <w:r w:rsidR="00614473">
        <w:rPr>
          <w:sz w:val="28"/>
          <w:szCs w:val="28"/>
          <w:lang w:val="uk-UA"/>
        </w:rPr>
        <w:t>1</w:t>
      </w:r>
      <w:r w:rsidRPr="00291804">
        <w:rPr>
          <w:sz w:val="28"/>
          <w:szCs w:val="28"/>
          <w:lang w:val="uk-UA"/>
        </w:rPr>
        <w:t>,</w:t>
      </w:r>
      <w:r w:rsidR="00614473">
        <w:rPr>
          <w:sz w:val="28"/>
          <w:szCs w:val="28"/>
          <w:lang w:val="uk-UA"/>
        </w:rPr>
        <w:t xml:space="preserve">6 </w:t>
      </w:r>
      <w:r w:rsidR="003A2028">
        <w:rPr>
          <w:sz w:val="28"/>
          <w:szCs w:val="28"/>
          <w:lang w:val="uk-UA"/>
        </w:rPr>
        <w:t>%</w:t>
      </w:r>
    </w:p>
    <w:p w14:paraId="2133A050" w14:textId="651E9B0C" w:rsidR="00291804" w:rsidRPr="00291804" w:rsidRDefault="00291804" w:rsidP="00291804">
      <w:pPr>
        <w:tabs>
          <w:tab w:val="left" w:pos="15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>Н</w:t>
      </w:r>
      <w:r w:rsidRPr="00291804">
        <w:rPr>
          <w:sz w:val="28"/>
          <w:szCs w:val="28"/>
        </w:rPr>
        <w:t xml:space="preserve">а оплату </w:t>
      </w:r>
      <w:proofErr w:type="spellStart"/>
      <w:r w:rsidRPr="00291804">
        <w:rPr>
          <w:sz w:val="28"/>
          <w:szCs w:val="28"/>
        </w:rPr>
        <w:t>послуг</w:t>
      </w:r>
      <w:proofErr w:type="spellEnd"/>
      <w:r w:rsidRPr="00291804">
        <w:rPr>
          <w:sz w:val="28"/>
          <w:szCs w:val="28"/>
        </w:rPr>
        <w:t xml:space="preserve"> (</w:t>
      </w:r>
      <w:proofErr w:type="spellStart"/>
      <w:r w:rsidRPr="00291804">
        <w:rPr>
          <w:sz w:val="28"/>
          <w:szCs w:val="28"/>
        </w:rPr>
        <w:t>крім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комунальних</w:t>
      </w:r>
      <w:proofErr w:type="spellEnd"/>
      <w:r w:rsidRPr="00291804">
        <w:rPr>
          <w:sz w:val="28"/>
          <w:szCs w:val="28"/>
        </w:rPr>
        <w:t xml:space="preserve">) </w:t>
      </w:r>
      <w:r w:rsidRPr="00291804">
        <w:rPr>
          <w:sz w:val="28"/>
          <w:szCs w:val="28"/>
          <w:lang w:val="uk-UA"/>
        </w:rPr>
        <w:t>спрямовано</w:t>
      </w:r>
      <w:r w:rsidRPr="00291804">
        <w:rPr>
          <w:sz w:val="28"/>
          <w:szCs w:val="28"/>
        </w:rPr>
        <w:t xml:space="preserve"> </w:t>
      </w:r>
      <w:r w:rsidR="00614473">
        <w:rPr>
          <w:sz w:val="28"/>
          <w:szCs w:val="28"/>
          <w:lang w:val="uk-UA"/>
        </w:rPr>
        <w:t>438347,28</w:t>
      </w:r>
      <w:r w:rsidR="003A2028">
        <w:rPr>
          <w:sz w:val="28"/>
          <w:szCs w:val="28"/>
          <w:lang w:val="uk-UA"/>
        </w:rPr>
        <w:t xml:space="preserve"> </w:t>
      </w:r>
      <w:r w:rsidRPr="00291804">
        <w:rPr>
          <w:sz w:val="28"/>
          <w:szCs w:val="28"/>
        </w:rPr>
        <w:t xml:space="preserve">грн,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sz w:val="28"/>
          <w:szCs w:val="28"/>
        </w:rPr>
        <w:t xml:space="preserve"> </w:t>
      </w:r>
      <w:r w:rsidR="00614473">
        <w:rPr>
          <w:sz w:val="28"/>
          <w:szCs w:val="28"/>
          <w:lang w:val="uk-UA"/>
        </w:rPr>
        <w:t>100,00</w:t>
      </w:r>
      <w:r w:rsidRPr="00291804">
        <w:rPr>
          <w:sz w:val="28"/>
          <w:szCs w:val="28"/>
        </w:rPr>
        <w:t>%</w:t>
      </w:r>
      <w:r w:rsidRPr="00291804">
        <w:rPr>
          <w:sz w:val="28"/>
          <w:szCs w:val="28"/>
          <w:lang w:val="uk-UA"/>
        </w:rPr>
        <w:t xml:space="preserve"> </w:t>
      </w:r>
      <w:r w:rsidR="003A2028">
        <w:rPr>
          <w:sz w:val="28"/>
          <w:szCs w:val="28"/>
          <w:lang w:val="uk-UA"/>
        </w:rPr>
        <w:t>.</w:t>
      </w:r>
      <w:proofErr w:type="spellStart"/>
      <w:r w:rsidRPr="00291804">
        <w:rPr>
          <w:sz w:val="28"/>
          <w:szCs w:val="28"/>
          <w:lang w:val="uk-UA"/>
        </w:rPr>
        <w:t>Оплачено</w:t>
      </w:r>
      <w:proofErr w:type="spellEnd"/>
      <w:r w:rsidRPr="00291804">
        <w:rPr>
          <w:sz w:val="28"/>
          <w:szCs w:val="28"/>
          <w:lang w:val="uk-UA"/>
        </w:rPr>
        <w:t xml:space="preserve"> послуги друку оголошення, телекомунікаційні послуги, послуги з обслуговування та супроводу ПЗ "Дебет Плюс", послуги по супроводженню та обслуговуванню ПК "</w:t>
      </w:r>
      <w:proofErr w:type="spellStart"/>
      <w:r w:rsidRPr="00291804">
        <w:rPr>
          <w:sz w:val="28"/>
          <w:szCs w:val="28"/>
          <w:lang w:val="uk-UA"/>
        </w:rPr>
        <w:t>Мiсцевий</w:t>
      </w:r>
      <w:proofErr w:type="spellEnd"/>
      <w:r w:rsidRPr="00291804">
        <w:rPr>
          <w:sz w:val="28"/>
          <w:szCs w:val="28"/>
          <w:lang w:val="uk-UA"/>
        </w:rPr>
        <w:t xml:space="preserve"> бюджет", послуги технічної експлуатації та обслуговування електрообладнання будівлі,</w:t>
      </w:r>
      <w:r w:rsidRPr="00291804">
        <w:rPr>
          <w:lang w:val="uk-UA"/>
        </w:rPr>
        <w:t xml:space="preserve"> </w:t>
      </w:r>
      <w:r w:rsidRPr="00291804">
        <w:rPr>
          <w:sz w:val="28"/>
          <w:szCs w:val="28"/>
          <w:lang w:val="uk-UA"/>
        </w:rPr>
        <w:t>послуги оновлення до комп'ютерної програми "IS-</w:t>
      </w:r>
      <w:proofErr w:type="spellStart"/>
      <w:r w:rsidRPr="00291804">
        <w:rPr>
          <w:sz w:val="28"/>
          <w:szCs w:val="28"/>
          <w:lang w:val="uk-UA"/>
        </w:rPr>
        <w:t>prо</w:t>
      </w:r>
      <w:proofErr w:type="spellEnd"/>
      <w:r w:rsidRPr="00291804">
        <w:rPr>
          <w:sz w:val="28"/>
          <w:szCs w:val="28"/>
          <w:lang w:val="uk-UA"/>
        </w:rPr>
        <w:t>", послуги постачання прим</w:t>
      </w:r>
      <w:r w:rsidRPr="00291804">
        <w:rPr>
          <w:sz w:val="28"/>
          <w:szCs w:val="28"/>
        </w:rPr>
        <w:t>i</w:t>
      </w:r>
      <w:proofErr w:type="spellStart"/>
      <w:r w:rsidRPr="00291804">
        <w:rPr>
          <w:sz w:val="28"/>
          <w:szCs w:val="28"/>
          <w:lang w:val="uk-UA"/>
        </w:rPr>
        <w:t>рника</w:t>
      </w:r>
      <w:proofErr w:type="spellEnd"/>
      <w:r w:rsidRPr="00291804">
        <w:rPr>
          <w:sz w:val="28"/>
          <w:szCs w:val="28"/>
          <w:lang w:val="uk-UA"/>
        </w:rPr>
        <w:t xml:space="preserve"> та пакет</w:t>
      </w:r>
      <w:r w:rsidRPr="00291804">
        <w:rPr>
          <w:sz w:val="28"/>
          <w:szCs w:val="28"/>
        </w:rPr>
        <w:t>i</w:t>
      </w:r>
      <w:r w:rsidRPr="00291804">
        <w:rPr>
          <w:sz w:val="28"/>
          <w:szCs w:val="28"/>
          <w:lang w:val="uk-UA"/>
        </w:rPr>
        <w:t>в оновлень (компонент) КП "</w:t>
      </w:r>
      <w:r w:rsidRPr="00291804">
        <w:rPr>
          <w:sz w:val="28"/>
          <w:szCs w:val="28"/>
        </w:rPr>
        <w:t>M</w:t>
      </w:r>
      <w:r w:rsidRPr="00291804">
        <w:rPr>
          <w:sz w:val="28"/>
          <w:szCs w:val="28"/>
          <w:lang w:val="uk-UA"/>
        </w:rPr>
        <w:t>.</w:t>
      </w:r>
      <w:r w:rsidRPr="00291804">
        <w:rPr>
          <w:sz w:val="28"/>
          <w:szCs w:val="28"/>
        </w:rPr>
        <w:t>E</w:t>
      </w:r>
      <w:r w:rsidRPr="00291804">
        <w:rPr>
          <w:sz w:val="28"/>
          <w:szCs w:val="28"/>
          <w:lang w:val="uk-UA"/>
        </w:rPr>
        <w:t>.</w:t>
      </w:r>
      <w:proofErr w:type="spellStart"/>
      <w:r w:rsidRPr="00291804">
        <w:rPr>
          <w:sz w:val="28"/>
          <w:szCs w:val="28"/>
        </w:rPr>
        <w:t>Doc</w:t>
      </w:r>
      <w:proofErr w:type="spellEnd"/>
      <w:r w:rsidRPr="00291804">
        <w:rPr>
          <w:sz w:val="28"/>
          <w:szCs w:val="28"/>
          <w:lang w:val="uk-UA"/>
        </w:rPr>
        <w:t xml:space="preserve">", послуги заправки та </w:t>
      </w:r>
      <w:proofErr w:type="spellStart"/>
      <w:r w:rsidRPr="00291804">
        <w:rPr>
          <w:sz w:val="28"/>
          <w:szCs w:val="28"/>
          <w:lang w:val="uk-UA"/>
        </w:rPr>
        <w:t>вiдновлення</w:t>
      </w:r>
      <w:proofErr w:type="spellEnd"/>
      <w:r w:rsidRPr="00291804">
        <w:rPr>
          <w:sz w:val="28"/>
          <w:szCs w:val="28"/>
          <w:lang w:val="uk-UA"/>
        </w:rPr>
        <w:t xml:space="preserve"> </w:t>
      </w:r>
      <w:proofErr w:type="spellStart"/>
      <w:r w:rsidRPr="00291804">
        <w:rPr>
          <w:sz w:val="28"/>
          <w:szCs w:val="28"/>
          <w:lang w:val="uk-UA"/>
        </w:rPr>
        <w:t>картриджiв</w:t>
      </w:r>
      <w:proofErr w:type="spellEnd"/>
      <w:r w:rsidRPr="00291804">
        <w:rPr>
          <w:sz w:val="28"/>
          <w:szCs w:val="28"/>
          <w:lang w:val="uk-UA"/>
        </w:rPr>
        <w:t xml:space="preserve"> лазерного друку принтера, поточний ремонт комп’ютерної техніки, послуги з монтажу охоронної сигналізації, послуги з юридичного супроводу </w:t>
      </w:r>
      <w:proofErr w:type="spellStart"/>
      <w:r w:rsidRPr="00291804">
        <w:rPr>
          <w:sz w:val="28"/>
          <w:szCs w:val="28"/>
          <w:lang w:val="uk-UA"/>
        </w:rPr>
        <w:t>закупівель</w:t>
      </w:r>
      <w:proofErr w:type="spellEnd"/>
      <w:r w:rsidRPr="00291804">
        <w:rPr>
          <w:sz w:val="28"/>
          <w:szCs w:val="28"/>
          <w:lang w:val="uk-UA"/>
        </w:rPr>
        <w:t>, ремонт та техобслуговування транспортних засобів, технічне обслуговування вогнегасників, послуги із страхування цивільно-правової відповідальності власників транспортних засобів, технічне обслуговування системи газопостачання, тощо.</w:t>
      </w:r>
    </w:p>
    <w:p w14:paraId="3114F3EE" w14:textId="79021A15" w:rsidR="00291804" w:rsidRPr="00291804" w:rsidRDefault="00291804" w:rsidP="00291804">
      <w:pPr>
        <w:tabs>
          <w:tab w:val="left" w:pos="142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>На інші поточні видатки за 202</w:t>
      </w:r>
      <w:r w:rsidR="00614473">
        <w:rPr>
          <w:sz w:val="28"/>
          <w:szCs w:val="28"/>
          <w:lang w:val="uk-UA"/>
        </w:rPr>
        <w:t>5</w:t>
      </w:r>
      <w:r w:rsidRPr="00291804">
        <w:rPr>
          <w:sz w:val="28"/>
          <w:szCs w:val="28"/>
          <w:lang w:val="uk-UA"/>
        </w:rPr>
        <w:t xml:space="preserve"> рік спрямовано </w:t>
      </w:r>
      <w:r w:rsidR="00614473">
        <w:rPr>
          <w:sz w:val="28"/>
          <w:szCs w:val="28"/>
          <w:lang w:val="uk-UA"/>
        </w:rPr>
        <w:t>149214,68</w:t>
      </w:r>
      <w:r w:rsidRPr="00291804">
        <w:rPr>
          <w:sz w:val="28"/>
          <w:szCs w:val="28"/>
          <w:lang w:val="uk-UA"/>
        </w:rPr>
        <w:t xml:space="preserve"> грн, виконання </w:t>
      </w:r>
      <w:r w:rsidR="00614473">
        <w:rPr>
          <w:sz w:val="28"/>
          <w:szCs w:val="28"/>
          <w:lang w:val="uk-UA"/>
        </w:rPr>
        <w:t>88</w:t>
      </w:r>
      <w:r w:rsidRPr="00291804">
        <w:rPr>
          <w:sz w:val="28"/>
          <w:szCs w:val="28"/>
          <w:lang w:val="uk-UA"/>
        </w:rPr>
        <w:t>,8%.</w:t>
      </w:r>
    </w:p>
    <w:p w14:paraId="0BDEAE9B" w14:textId="66DF4DC8" w:rsidR="00291804" w:rsidRPr="00291804" w:rsidRDefault="00291804" w:rsidP="00291804">
      <w:pPr>
        <w:tabs>
          <w:tab w:val="left" w:pos="142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>Видатки спеціального фонду бюджету за 202</w:t>
      </w:r>
      <w:r w:rsidR="00897DD5">
        <w:rPr>
          <w:sz w:val="28"/>
          <w:szCs w:val="28"/>
          <w:lang w:val="uk-UA"/>
        </w:rPr>
        <w:t>5</w:t>
      </w:r>
      <w:r w:rsidRPr="00291804">
        <w:rPr>
          <w:sz w:val="28"/>
          <w:szCs w:val="28"/>
          <w:lang w:val="uk-UA"/>
        </w:rPr>
        <w:t xml:space="preserve"> рік по </w:t>
      </w:r>
      <w:r w:rsidRPr="00291804">
        <w:rPr>
          <w:iCs/>
          <w:sz w:val="28"/>
          <w:szCs w:val="28"/>
          <w:lang w:val="uk-UA"/>
        </w:rPr>
        <w:t>КПКВКМБ 0100 "Державне управління"</w:t>
      </w:r>
      <w:r w:rsidRPr="00291804">
        <w:rPr>
          <w:sz w:val="28"/>
          <w:szCs w:val="28"/>
          <w:lang w:val="uk-UA"/>
        </w:rPr>
        <w:t xml:space="preserve"> становлять 1</w:t>
      </w:r>
      <w:r w:rsidR="00897DD5">
        <w:rPr>
          <w:sz w:val="28"/>
          <w:szCs w:val="28"/>
          <w:lang w:val="uk-UA"/>
        </w:rPr>
        <w:t>53000</w:t>
      </w:r>
      <w:r w:rsidRPr="00291804">
        <w:rPr>
          <w:sz w:val="28"/>
          <w:szCs w:val="28"/>
          <w:lang w:val="uk-UA"/>
        </w:rPr>
        <w:t>,00 грн, виконання 8</w:t>
      </w:r>
      <w:r w:rsidR="00897DD5">
        <w:rPr>
          <w:sz w:val="28"/>
          <w:szCs w:val="28"/>
          <w:lang w:val="uk-UA"/>
        </w:rPr>
        <w:t>4</w:t>
      </w:r>
      <w:r w:rsidRPr="00291804">
        <w:rPr>
          <w:sz w:val="28"/>
          <w:szCs w:val="28"/>
          <w:lang w:val="uk-UA"/>
        </w:rPr>
        <w:t>,</w:t>
      </w:r>
      <w:r w:rsidR="00897DD5">
        <w:rPr>
          <w:sz w:val="28"/>
          <w:szCs w:val="28"/>
          <w:lang w:val="uk-UA"/>
        </w:rPr>
        <w:t>1</w:t>
      </w:r>
      <w:r w:rsidRPr="00291804">
        <w:rPr>
          <w:sz w:val="28"/>
          <w:szCs w:val="28"/>
          <w:lang w:val="uk-UA"/>
        </w:rPr>
        <w:t xml:space="preserve">%. </w:t>
      </w:r>
    </w:p>
    <w:p w14:paraId="78DD2C2C" w14:textId="4A63A382" w:rsidR="00291804" w:rsidRPr="00291804" w:rsidRDefault="00291804" w:rsidP="00291804">
      <w:pPr>
        <w:tabs>
          <w:tab w:val="left" w:pos="15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>В частині власних надходжень бюджетних установ спеціального фонду протягом 202</w:t>
      </w:r>
      <w:r w:rsidR="00614473">
        <w:rPr>
          <w:sz w:val="28"/>
          <w:szCs w:val="28"/>
          <w:lang w:val="uk-UA"/>
        </w:rPr>
        <w:t>5</w:t>
      </w:r>
      <w:r w:rsidRPr="00291804">
        <w:rPr>
          <w:sz w:val="28"/>
          <w:szCs w:val="28"/>
          <w:lang w:val="uk-UA"/>
        </w:rPr>
        <w:t xml:space="preserve"> року по коду 25010100 «Плата за послуги, що надаються бюджетними установами згідно з функціональними повноваженнями» кошти не використовувались. </w:t>
      </w:r>
    </w:p>
    <w:p w14:paraId="57F49935" w14:textId="097528C1" w:rsidR="00291804" w:rsidRPr="00291804" w:rsidRDefault="00291804" w:rsidP="00291804">
      <w:pPr>
        <w:tabs>
          <w:tab w:val="left" w:pos="15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Дебіторська </w:t>
      </w:r>
      <w:r w:rsidR="00897DD5">
        <w:rPr>
          <w:sz w:val="28"/>
          <w:szCs w:val="28"/>
          <w:lang w:val="uk-UA"/>
        </w:rPr>
        <w:t xml:space="preserve"> та кредиторська </w:t>
      </w:r>
      <w:proofErr w:type="spellStart"/>
      <w:r w:rsidRPr="00291804">
        <w:rPr>
          <w:sz w:val="28"/>
          <w:szCs w:val="28"/>
        </w:rPr>
        <w:t>заборгованість</w:t>
      </w:r>
      <w:proofErr w:type="spellEnd"/>
      <w:r w:rsidRPr="00291804">
        <w:rPr>
          <w:sz w:val="28"/>
          <w:szCs w:val="28"/>
        </w:rPr>
        <w:t xml:space="preserve"> по </w:t>
      </w:r>
      <w:proofErr w:type="spellStart"/>
      <w:r w:rsidRPr="00291804">
        <w:rPr>
          <w:sz w:val="28"/>
          <w:szCs w:val="28"/>
        </w:rPr>
        <w:t>галузі</w:t>
      </w:r>
      <w:proofErr w:type="spellEnd"/>
      <w:r w:rsidRPr="00291804">
        <w:rPr>
          <w:sz w:val="28"/>
          <w:szCs w:val="28"/>
        </w:rPr>
        <w:t xml:space="preserve"> станом на 01.01.202</w:t>
      </w:r>
      <w:r w:rsidR="00614473">
        <w:rPr>
          <w:sz w:val="28"/>
          <w:szCs w:val="28"/>
          <w:lang w:val="uk-UA"/>
        </w:rPr>
        <w:t>6</w:t>
      </w:r>
      <w:r w:rsidRPr="00291804">
        <w:rPr>
          <w:sz w:val="28"/>
          <w:szCs w:val="28"/>
        </w:rPr>
        <w:t xml:space="preserve"> року </w:t>
      </w:r>
      <w:proofErr w:type="spellStart"/>
      <w:r w:rsidRPr="00291804">
        <w:rPr>
          <w:sz w:val="28"/>
          <w:szCs w:val="28"/>
        </w:rPr>
        <w:t>відсутня</w:t>
      </w:r>
      <w:proofErr w:type="spellEnd"/>
      <w:r w:rsidRPr="00291804">
        <w:rPr>
          <w:sz w:val="28"/>
          <w:szCs w:val="28"/>
        </w:rPr>
        <w:t>.</w:t>
      </w:r>
    </w:p>
    <w:p w14:paraId="5DA65E98" w14:textId="07752995" w:rsidR="00291804" w:rsidRPr="00291804" w:rsidRDefault="00291804" w:rsidP="00897DD5">
      <w:pPr>
        <w:tabs>
          <w:tab w:val="left" w:pos="1560"/>
        </w:tabs>
        <w:spacing w:line="276" w:lineRule="auto"/>
        <w:jc w:val="both"/>
        <w:rPr>
          <w:sz w:val="28"/>
          <w:szCs w:val="28"/>
          <w:lang w:val="uk-UA"/>
        </w:rPr>
      </w:pPr>
    </w:p>
    <w:p w14:paraId="5287CCFA" w14:textId="77777777" w:rsidR="00291804" w:rsidRPr="00291804" w:rsidRDefault="00291804" w:rsidP="00291804">
      <w:pPr>
        <w:tabs>
          <w:tab w:val="left" w:pos="15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3ECF71E8" w14:textId="77777777" w:rsidR="00291804" w:rsidRPr="00467729" w:rsidRDefault="00467729" w:rsidP="00467729">
      <w:pPr>
        <w:tabs>
          <w:tab w:val="left" w:pos="1560"/>
        </w:tabs>
        <w:spacing w:after="200" w:line="276" w:lineRule="auto"/>
        <w:ind w:left="360"/>
        <w:rPr>
          <w:b/>
          <w:iCs/>
          <w:sz w:val="28"/>
          <w:szCs w:val="28"/>
          <w:lang w:val="uk-UA"/>
        </w:rPr>
      </w:pPr>
      <w:r w:rsidRPr="00467729">
        <w:rPr>
          <w:b/>
          <w:iCs/>
          <w:sz w:val="28"/>
          <w:szCs w:val="28"/>
          <w:lang w:val="uk-UA"/>
        </w:rPr>
        <w:t xml:space="preserve">                                </w:t>
      </w:r>
      <w:r w:rsidR="00291804" w:rsidRPr="00467729">
        <w:rPr>
          <w:b/>
          <w:iCs/>
          <w:sz w:val="28"/>
          <w:szCs w:val="28"/>
          <w:lang w:val="uk-UA"/>
        </w:rPr>
        <w:t>КПКВКМБ 1000 "Освіта"</w:t>
      </w:r>
    </w:p>
    <w:p w14:paraId="5E8EE585" w14:textId="2B081076" w:rsidR="00661B49" w:rsidRPr="00291804" w:rsidRDefault="00291804" w:rsidP="00661B4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>На утримання закладів освіти  на 202</w:t>
      </w:r>
      <w:r w:rsidR="00661B49">
        <w:rPr>
          <w:sz w:val="28"/>
          <w:szCs w:val="28"/>
          <w:lang w:val="uk-UA"/>
        </w:rPr>
        <w:t>5</w:t>
      </w:r>
      <w:r w:rsidRPr="00291804">
        <w:rPr>
          <w:sz w:val="28"/>
          <w:szCs w:val="28"/>
          <w:lang w:val="uk-UA"/>
        </w:rPr>
        <w:t xml:space="preserve"> рік заплановані кошти загального фонду в сумі </w:t>
      </w:r>
      <w:r w:rsidR="00661B49">
        <w:rPr>
          <w:sz w:val="28"/>
          <w:szCs w:val="28"/>
          <w:lang w:val="uk-UA"/>
        </w:rPr>
        <w:t>38618650,53</w:t>
      </w:r>
      <w:r w:rsidRPr="00291804">
        <w:rPr>
          <w:sz w:val="28"/>
          <w:szCs w:val="28"/>
          <w:lang w:val="uk-UA"/>
        </w:rPr>
        <w:t xml:space="preserve"> грн, використано – </w:t>
      </w:r>
      <w:r w:rsidR="00661B49">
        <w:rPr>
          <w:sz w:val="28"/>
          <w:szCs w:val="28"/>
          <w:lang w:val="uk-UA"/>
        </w:rPr>
        <w:t>36544402,00</w:t>
      </w:r>
      <w:r w:rsidRPr="00291804">
        <w:rPr>
          <w:sz w:val="28"/>
          <w:szCs w:val="28"/>
          <w:lang w:val="uk-UA"/>
        </w:rPr>
        <w:t>грн, що становить 9</w:t>
      </w:r>
      <w:r w:rsidR="00661B49">
        <w:rPr>
          <w:sz w:val="28"/>
          <w:szCs w:val="28"/>
          <w:lang w:val="uk-UA"/>
        </w:rPr>
        <w:t>4</w:t>
      </w:r>
      <w:r w:rsidRPr="00291804">
        <w:rPr>
          <w:sz w:val="28"/>
          <w:szCs w:val="28"/>
          <w:lang w:val="uk-UA"/>
        </w:rPr>
        <w:t>,</w:t>
      </w:r>
      <w:r w:rsidR="00661B49">
        <w:rPr>
          <w:sz w:val="28"/>
          <w:szCs w:val="28"/>
          <w:lang w:val="uk-UA"/>
        </w:rPr>
        <w:t>8</w:t>
      </w:r>
      <w:r w:rsidRPr="00291804">
        <w:rPr>
          <w:sz w:val="28"/>
          <w:szCs w:val="28"/>
          <w:lang w:val="uk-UA"/>
        </w:rPr>
        <w:t xml:space="preserve">% до уточнених призначень. </w:t>
      </w:r>
    </w:p>
    <w:p w14:paraId="6703F4FC" w14:textId="57F2C64E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ab/>
      </w:r>
    </w:p>
    <w:p w14:paraId="1DDA5F82" w14:textId="0D695590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291804">
        <w:rPr>
          <w:sz w:val="28"/>
          <w:szCs w:val="28"/>
          <w:lang w:val="uk-UA"/>
        </w:rPr>
        <w:tab/>
        <w:t>Протягом 202</w:t>
      </w:r>
      <w:r w:rsidR="003C6FC5">
        <w:rPr>
          <w:sz w:val="28"/>
          <w:szCs w:val="28"/>
          <w:lang w:val="uk-UA"/>
        </w:rPr>
        <w:t>5</w:t>
      </w:r>
      <w:r w:rsidRPr="00291804">
        <w:rPr>
          <w:sz w:val="28"/>
          <w:szCs w:val="28"/>
          <w:lang w:val="uk-UA"/>
        </w:rPr>
        <w:t xml:space="preserve">року мережа </w:t>
      </w:r>
      <w:proofErr w:type="spellStart"/>
      <w:r w:rsidRPr="00291804">
        <w:rPr>
          <w:sz w:val="28"/>
          <w:szCs w:val="28"/>
        </w:rPr>
        <w:t>закладів</w:t>
      </w:r>
      <w:proofErr w:type="spellEnd"/>
      <w:r w:rsidRPr="00291804">
        <w:rPr>
          <w:sz w:val="28"/>
          <w:szCs w:val="28"/>
          <w:lang w:val="uk-UA"/>
        </w:rPr>
        <w:t xml:space="preserve"> дошкільної освіти</w:t>
      </w:r>
      <w:r w:rsidRPr="00291804">
        <w:rPr>
          <w:sz w:val="28"/>
          <w:szCs w:val="28"/>
        </w:rPr>
        <w:t xml:space="preserve"> с</w:t>
      </w:r>
      <w:proofErr w:type="spellStart"/>
      <w:r w:rsidRPr="00291804">
        <w:rPr>
          <w:sz w:val="28"/>
          <w:szCs w:val="28"/>
          <w:lang w:val="uk-UA"/>
        </w:rPr>
        <w:t>кладалася</w:t>
      </w:r>
      <w:proofErr w:type="spellEnd"/>
      <w:r w:rsidRPr="00291804">
        <w:rPr>
          <w:sz w:val="28"/>
          <w:szCs w:val="28"/>
          <w:lang w:val="uk-UA"/>
        </w:rPr>
        <w:t xml:space="preserve"> з</w:t>
      </w:r>
      <w:r w:rsidRPr="00291804">
        <w:rPr>
          <w:sz w:val="28"/>
          <w:szCs w:val="28"/>
        </w:rPr>
        <w:t xml:space="preserve"> </w:t>
      </w:r>
      <w:r w:rsidRPr="00291804">
        <w:rPr>
          <w:sz w:val="28"/>
          <w:szCs w:val="28"/>
          <w:lang w:val="uk-UA"/>
        </w:rPr>
        <w:t>3</w:t>
      </w:r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установ</w:t>
      </w:r>
      <w:proofErr w:type="spellEnd"/>
      <w:r w:rsidRPr="00291804">
        <w:rPr>
          <w:sz w:val="28"/>
          <w:szCs w:val="28"/>
        </w:rPr>
        <w:t xml:space="preserve">, де </w:t>
      </w:r>
      <w:proofErr w:type="spellStart"/>
      <w:r w:rsidRPr="00291804">
        <w:rPr>
          <w:sz w:val="28"/>
          <w:szCs w:val="28"/>
        </w:rPr>
        <w:t>виховуєтьс</w:t>
      </w:r>
      <w:proofErr w:type="spellEnd"/>
      <w:r w:rsidR="00024D33">
        <w:rPr>
          <w:sz w:val="28"/>
          <w:szCs w:val="28"/>
          <w:lang w:val="uk-UA"/>
        </w:rPr>
        <w:t xml:space="preserve">я </w:t>
      </w:r>
      <w:r w:rsidRPr="00291804">
        <w:rPr>
          <w:sz w:val="28"/>
          <w:szCs w:val="28"/>
        </w:rPr>
        <w:t xml:space="preserve"> 1</w:t>
      </w:r>
      <w:r w:rsidR="00E03015">
        <w:rPr>
          <w:sz w:val="28"/>
          <w:szCs w:val="28"/>
          <w:lang w:val="uk-UA"/>
        </w:rPr>
        <w:t>18</w:t>
      </w:r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дітей</w:t>
      </w:r>
      <w:proofErr w:type="spellEnd"/>
      <w:r w:rsidRPr="00291804">
        <w:rPr>
          <w:sz w:val="28"/>
          <w:szCs w:val="28"/>
        </w:rPr>
        <w:t xml:space="preserve"> у </w:t>
      </w:r>
      <w:r w:rsidRPr="00291804">
        <w:rPr>
          <w:sz w:val="28"/>
          <w:szCs w:val="28"/>
          <w:lang w:val="uk-UA"/>
        </w:rPr>
        <w:t>7</w:t>
      </w:r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групах</w:t>
      </w:r>
      <w:proofErr w:type="spellEnd"/>
      <w:r w:rsidRPr="00291804">
        <w:rPr>
          <w:sz w:val="28"/>
          <w:szCs w:val="28"/>
        </w:rPr>
        <w:t xml:space="preserve">. </w:t>
      </w:r>
    </w:p>
    <w:p w14:paraId="4AE742A7" w14:textId="7E4AE1EB" w:rsidR="00291804" w:rsidRPr="00291804" w:rsidRDefault="00291804" w:rsidP="00291804">
      <w:pPr>
        <w:spacing w:line="276" w:lineRule="auto"/>
        <w:ind w:firstLine="567"/>
        <w:jc w:val="both"/>
        <w:rPr>
          <w:sz w:val="28"/>
          <w:szCs w:val="28"/>
        </w:rPr>
      </w:pPr>
      <w:r w:rsidRPr="00291804">
        <w:rPr>
          <w:sz w:val="28"/>
          <w:szCs w:val="28"/>
        </w:rPr>
        <w:t xml:space="preserve">На </w:t>
      </w:r>
      <w:proofErr w:type="spellStart"/>
      <w:r w:rsidRPr="00291804">
        <w:rPr>
          <w:sz w:val="28"/>
          <w:szCs w:val="28"/>
        </w:rPr>
        <w:t>утримання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закладів</w:t>
      </w:r>
      <w:proofErr w:type="spellEnd"/>
      <w:r w:rsidRPr="00291804">
        <w:rPr>
          <w:sz w:val="28"/>
          <w:szCs w:val="28"/>
          <w:lang w:val="uk-UA"/>
        </w:rPr>
        <w:t xml:space="preserve"> дошкільної освіти</w:t>
      </w:r>
      <w:r w:rsidR="00024D33">
        <w:rPr>
          <w:sz w:val="28"/>
          <w:szCs w:val="28"/>
          <w:lang w:val="uk-UA"/>
        </w:rPr>
        <w:t xml:space="preserve"> </w:t>
      </w:r>
      <w:proofErr w:type="spellStart"/>
      <w:r w:rsidRPr="00291804">
        <w:rPr>
          <w:sz w:val="28"/>
          <w:szCs w:val="28"/>
        </w:rPr>
        <w:t>фактично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використано</w:t>
      </w:r>
      <w:proofErr w:type="spellEnd"/>
      <w:r w:rsidRPr="00291804">
        <w:rPr>
          <w:sz w:val="28"/>
          <w:szCs w:val="28"/>
        </w:rPr>
        <w:t xml:space="preserve"> – </w:t>
      </w:r>
      <w:r w:rsidR="00024D33">
        <w:rPr>
          <w:sz w:val="28"/>
          <w:szCs w:val="28"/>
          <w:lang w:val="uk-UA"/>
        </w:rPr>
        <w:t>8614482,89</w:t>
      </w:r>
      <w:r w:rsidRPr="00291804">
        <w:rPr>
          <w:sz w:val="28"/>
          <w:szCs w:val="28"/>
        </w:rPr>
        <w:t>грн, з них:</w:t>
      </w:r>
    </w:p>
    <w:p w14:paraId="24F4CC0C" w14:textId="24DBDE65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291804">
        <w:rPr>
          <w:sz w:val="28"/>
          <w:szCs w:val="28"/>
        </w:rPr>
        <w:t xml:space="preserve">- на оплату </w:t>
      </w:r>
      <w:proofErr w:type="spellStart"/>
      <w:r w:rsidRPr="00291804">
        <w:rPr>
          <w:sz w:val="28"/>
          <w:szCs w:val="28"/>
        </w:rPr>
        <w:t>праці</w:t>
      </w:r>
      <w:proofErr w:type="spellEnd"/>
      <w:r w:rsidRPr="00291804">
        <w:rPr>
          <w:sz w:val="28"/>
          <w:szCs w:val="28"/>
        </w:rPr>
        <w:t xml:space="preserve"> – </w:t>
      </w:r>
      <w:r w:rsidR="003C6FC5">
        <w:rPr>
          <w:sz w:val="28"/>
          <w:szCs w:val="28"/>
          <w:lang w:val="uk-UA"/>
        </w:rPr>
        <w:t>6082885,55</w:t>
      </w:r>
      <w:r w:rsidRPr="00291804">
        <w:rPr>
          <w:sz w:val="28"/>
          <w:szCs w:val="28"/>
        </w:rPr>
        <w:t xml:space="preserve"> грн,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sz w:val="28"/>
          <w:szCs w:val="28"/>
        </w:rPr>
        <w:t xml:space="preserve"> </w:t>
      </w:r>
      <w:r w:rsidR="003C6FC5">
        <w:rPr>
          <w:sz w:val="28"/>
          <w:szCs w:val="28"/>
          <w:lang w:val="uk-UA"/>
        </w:rPr>
        <w:t>100,0</w:t>
      </w:r>
      <w:r w:rsidRPr="00291804">
        <w:rPr>
          <w:sz w:val="28"/>
          <w:szCs w:val="28"/>
        </w:rPr>
        <w:t>%;</w:t>
      </w:r>
    </w:p>
    <w:p w14:paraId="5E44B7DB" w14:textId="3425851F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291804">
        <w:rPr>
          <w:sz w:val="28"/>
          <w:szCs w:val="28"/>
        </w:rPr>
        <w:t xml:space="preserve">- </w:t>
      </w:r>
      <w:proofErr w:type="spellStart"/>
      <w:r w:rsidRPr="00291804">
        <w:rPr>
          <w:sz w:val="28"/>
          <w:szCs w:val="28"/>
        </w:rPr>
        <w:t>нарахування</w:t>
      </w:r>
      <w:proofErr w:type="spellEnd"/>
      <w:r w:rsidRPr="00291804">
        <w:rPr>
          <w:sz w:val="28"/>
          <w:szCs w:val="28"/>
        </w:rPr>
        <w:t xml:space="preserve"> на оплату </w:t>
      </w:r>
      <w:proofErr w:type="spellStart"/>
      <w:r w:rsidRPr="00291804">
        <w:rPr>
          <w:sz w:val="28"/>
          <w:szCs w:val="28"/>
        </w:rPr>
        <w:t>праці</w:t>
      </w:r>
      <w:proofErr w:type="spellEnd"/>
      <w:r w:rsidRPr="00291804">
        <w:rPr>
          <w:sz w:val="28"/>
          <w:szCs w:val="28"/>
        </w:rPr>
        <w:t xml:space="preserve"> – </w:t>
      </w:r>
      <w:r w:rsidR="003C6FC5">
        <w:rPr>
          <w:sz w:val="28"/>
          <w:szCs w:val="28"/>
          <w:lang w:val="uk-UA"/>
        </w:rPr>
        <w:t>1249311,69</w:t>
      </w:r>
      <w:r w:rsidRPr="00291804">
        <w:rPr>
          <w:sz w:val="28"/>
          <w:szCs w:val="28"/>
        </w:rPr>
        <w:t xml:space="preserve"> грн,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sz w:val="28"/>
          <w:szCs w:val="28"/>
        </w:rPr>
        <w:t xml:space="preserve"> </w:t>
      </w:r>
      <w:r w:rsidR="003C6FC5">
        <w:rPr>
          <w:sz w:val="28"/>
          <w:szCs w:val="28"/>
          <w:lang w:val="uk-UA"/>
        </w:rPr>
        <w:t>100,0</w:t>
      </w:r>
      <w:r w:rsidRPr="00291804">
        <w:rPr>
          <w:sz w:val="28"/>
          <w:szCs w:val="28"/>
        </w:rPr>
        <w:t>%;</w:t>
      </w:r>
    </w:p>
    <w:p w14:paraId="0E489902" w14:textId="46231D95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</w:rPr>
        <w:t xml:space="preserve">- на </w:t>
      </w:r>
      <w:proofErr w:type="spellStart"/>
      <w:r w:rsidRPr="00291804">
        <w:rPr>
          <w:sz w:val="28"/>
          <w:szCs w:val="28"/>
        </w:rPr>
        <w:t>придбання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предметів</w:t>
      </w:r>
      <w:proofErr w:type="spellEnd"/>
      <w:r w:rsidRPr="00291804">
        <w:rPr>
          <w:sz w:val="28"/>
          <w:szCs w:val="28"/>
        </w:rPr>
        <w:t xml:space="preserve">, </w:t>
      </w:r>
      <w:proofErr w:type="spellStart"/>
      <w:r w:rsidRPr="00291804">
        <w:rPr>
          <w:sz w:val="28"/>
          <w:szCs w:val="28"/>
        </w:rPr>
        <w:t>матеріалів</w:t>
      </w:r>
      <w:proofErr w:type="spellEnd"/>
      <w:r w:rsidRPr="00291804">
        <w:rPr>
          <w:sz w:val="28"/>
          <w:szCs w:val="28"/>
        </w:rPr>
        <w:t xml:space="preserve">, </w:t>
      </w:r>
      <w:proofErr w:type="spellStart"/>
      <w:r w:rsidRPr="00291804">
        <w:rPr>
          <w:sz w:val="28"/>
          <w:szCs w:val="28"/>
        </w:rPr>
        <w:t>обладнання</w:t>
      </w:r>
      <w:proofErr w:type="spellEnd"/>
      <w:r w:rsidRPr="00291804">
        <w:rPr>
          <w:sz w:val="28"/>
          <w:szCs w:val="28"/>
        </w:rPr>
        <w:t xml:space="preserve"> та </w:t>
      </w:r>
      <w:proofErr w:type="spellStart"/>
      <w:r w:rsidRPr="00291804">
        <w:rPr>
          <w:sz w:val="28"/>
          <w:szCs w:val="28"/>
        </w:rPr>
        <w:t>інвентарю</w:t>
      </w:r>
      <w:proofErr w:type="spellEnd"/>
      <w:r w:rsidRPr="00291804">
        <w:rPr>
          <w:sz w:val="28"/>
          <w:szCs w:val="28"/>
        </w:rPr>
        <w:t xml:space="preserve"> – </w:t>
      </w:r>
      <w:r w:rsidR="003C6FC5">
        <w:rPr>
          <w:sz w:val="28"/>
          <w:szCs w:val="28"/>
          <w:lang w:val="uk-UA"/>
        </w:rPr>
        <w:t>110164,36</w:t>
      </w:r>
      <w:r w:rsidRPr="00291804">
        <w:rPr>
          <w:sz w:val="28"/>
          <w:szCs w:val="28"/>
        </w:rPr>
        <w:t xml:space="preserve">грн,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sz w:val="28"/>
          <w:szCs w:val="28"/>
        </w:rPr>
        <w:t xml:space="preserve"> </w:t>
      </w:r>
      <w:r w:rsidR="003C6FC5">
        <w:rPr>
          <w:sz w:val="28"/>
          <w:szCs w:val="28"/>
          <w:lang w:val="uk-UA"/>
        </w:rPr>
        <w:t>82</w:t>
      </w:r>
      <w:r w:rsidRPr="00291804">
        <w:rPr>
          <w:sz w:val="28"/>
          <w:szCs w:val="28"/>
          <w:lang w:val="uk-UA"/>
        </w:rPr>
        <w:t>,</w:t>
      </w:r>
      <w:r w:rsidR="003C6FC5">
        <w:rPr>
          <w:sz w:val="28"/>
          <w:szCs w:val="28"/>
          <w:lang w:val="uk-UA"/>
        </w:rPr>
        <w:t>7</w:t>
      </w:r>
      <w:r w:rsidRPr="00291804">
        <w:rPr>
          <w:sz w:val="28"/>
          <w:szCs w:val="28"/>
        </w:rPr>
        <w:t>%;</w:t>
      </w:r>
    </w:p>
    <w:p w14:paraId="1222A29E" w14:textId="20FAAD09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291804">
        <w:rPr>
          <w:sz w:val="28"/>
          <w:szCs w:val="28"/>
        </w:rPr>
        <w:lastRenderedPageBreak/>
        <w:t xml:space="preserve">- на </w:t>
      </w:r>
      <w:proofErr w:type="spellStart"/>
      <w:r w:rsidRPr="00291804">
        <w:rPr>
          <w:sz w:val="28"/>
          <w:szCs w:val="28"/>
        </w:rPr>
        <w:t>придбання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продуктів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харчування</w:t>
      </w:r>
      <w:proofErr w:type="spellEnd"/>
      <w:r w:rsidRPr="00291804">
        <w:rPr>
          <w:sz w:val="28"/>
          <w:szCs w:val="28"/>
        </w:rPr>
        <w:t xml:space="preserve"> – </w:t>
      </w:r>
      <w:r w:rsidR="00024D33">
        <w:rPr>
          <w:sz w:val="28"/>
          <w:szCs w:val="28"/>
          <w:lang w:val="uk-UA"/>
        </w:rPr>
        <w:t>636919,40</w:t>
      </w:r>
      <w:r w:rsidRPr="00291804">
        <w:rPr>
          <w:sz w:val="28"/>
          <w:szCs w:val="28"/>
        </w:rPr>
        <w:t xml:space="preserve"> грн,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sz w:val="28"/>
          <w:szCs w:val="28"/>
        </w:rPr>
        <w:t xml:space="preserve"> </w:t>
      </w:r>
      <w:r w:rsidR="003C6FC5">
        <w:rPr>
          <w:sz w:val="28"/>
          <w:szCs w:val="28"/>
          <w:lang w:val="uk-UA"/>
        </w:rPr>
        <w:t>91</w:t>
      </w:r>
      <w:r w:rsidRPr="00291804">
        <w:rPr>
          <w:sz w:val="28"/>
          <w:szCs w:val="28"/>
          <w:lang w:val="uk-UA"/>
        </w:rPr>
        <w:t>,</w:t>
      </w:r>
      <w:r w:rsidR="003C6FC5">
        <w:rPr>
          <w:sz w:val="28"/>
          <w:szCs w:val="28"/>
          <w:lang w:val="uk-UA"/>
        </w:rPr>
        <w:t>8</w:t>
      </w:r>
      <w:r w:rsidRPr="00291804">
        <w:rPr>
          <w:sz w:val="28"/>
          <w:szCs w:val="28"/>
        </w:rPr>
        <w:t>%;</w:t>
      </w:r>
    </w:p>
    <w:p w14:paraId="55C5466A" w14:textId="480B2142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</w:rPr>
        <w:t xml:space="preserve">- на оплату </w:t>
      </w:r>
      <w:proofErr w:type="spellStart"/>
      <w:r w:rsidRPr="00291804">
        <w:rPr>
          <w:sz w:val="28"/>
          <w:szCs w:val="28"/>
        </w:rPr>
        <w:t>послуг</w:t>
      </w:r>
      <w:proofErr w:type="spellEnd"/>
      <w:r w:rsidRPr="00291804">
        <w:rPr>
          <w:sz w:val="28"/>
          <w:szCs w:val="28"/>
        </w:rPr>
        <w:t xml:space="preserve"> – </w:t>
      </w:r>
      <w:r w:rsidR="003C6FC5">
        <w:rPr>
          <w:sz w:val="28"/>
          <w:szCs w:val="28"/>
          <w:lang w:val="uk-UA"/>
        </w:rPr>
        <w:t>201632,24</w:t>
      </w:r>
      <w:r w:rsidRPr="00291804">
        <w:rPr>
          <w:sz w:val="28"/>
          <w:szCs w:val="28"/>
        </w:rPr>
        <w:t xml:space="preserve"> грн,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sz w:val="28"/>
          <w:szCs w:val="28"/>
        </w:rPr>
        <w:t xml:space="preserve"> </w:t>
      </w:r>
      <w:r w:rsidR="003C6FC5">
        <w:rPr>
          <w:sz w:val="28"/>
          <w:szCs w:val="28"/>
          <w:lang w:val="uk-UA"/>
        </w:rPr>
        <w:t>78,2</w:t>
      </w:r>
      <w:r w:rsidRPr="00291804">
        <w:rPr>
          <w:sz w:val="28"/>
          <w:szCs w:val="28"/>
        </w:rPr>
        <w:t>%</w:t>
      </w:r>
      <w:r w:rsidRPr="00291804">
        <w:rPr>
          <w:sz w:val="28"/>
          <w:szCs w:val="28"/>
          <w:lang w:val="uk-UA"/>
        </w:rPr>
        <w:t xml:space="preserve"> (за звітний період </w:t>
      </w:r>
      <w:proofErr w:type="spellStart"/>
      <w:r w:rsidRPr="00291804">
        <w:rPr>
          <w:sz w:val="28"/>
          <w:szCs w:val="28"/>
          <w:lang w:val="uk-UA"/>
        </w:rPr>
        <w:t>оплачено</w:t>
      </w:r>
      <w:proofErr w:type="spellEnd"/>
      <w:r w:rsidRPr="00291804">
        <w:rPr>
          <w:sz w:val="28"/>
          <w:szCs w:val="28"/>
          <w:lang w:val="uk-UA"/>
        </w:rPr>
        <w:t xml:space="preserve"> телекомунікаційні послуги, цілодобове спостерігання за системою протипожежного захисту, </w:t>
      </w:r>
      <w:proofErr w:type="spellStart"/>
      <w:r w:rsidRPr="00291804">
        <w:rPr>
          <w:sz w:val="28"/>
          <w:szCs w:val="28"/>
          <w:lang w:val="uk-UA"/>
        </w:rPr>
        <w:t>техн</w:t>
      </w:r>
      <w:proofErr w:type="spellEnd"/>
      <w:r w:rsidRPr="00291804">
        <w:rPr>
          <w:sz w:val="28"/>
          <w:szCs w:val="28"/>
        </w:rPr>
        <w:t>i</w:t>
      </w:r>
      <w:proofErr w:type="spellStart"/>
      <w:r w:rsidRPr="00291804">
        <w:rPr>
          <w:sz w:val="28"/>
          <w:szCs w:val="28"/>
          <w:lang w:val="uk-UA"/>
        </w:rPr>
        <w:t>чне</w:t>
      </w:r>
      <w:proofErr w:type="spellEnd"/>
      <w:r w:rsidRPr="00291804">
        <w:rPr>
          <w:sz w:val="28"/>
          <w:szCs w:val="28"/>
          <w:lang w:val="uk-UA"/>
        </w:rPr>
        <w:t xml:space="preserve"> обслуговування систем пожежної автоматики, технічне обслуговування систем газопостачання, утримання, технічна експлуатація та обслуговування  електроустановок, перезарядження вогнегасників, </w:t>
      </w:r>
      <w:proofErr w:type="spellStart"/>
      <w:r w:rsidRPr="00291804">
        <w:rPr>
          <w:sz w:val="28"/>
          <w:szCs w:val="28"/>
          <w:lang w:val="uk-UA"/>
        </w:rPr>
        <w:t>електролабораторні</w:t>
      </w:r>
      <w:proofErr w:type="spellEnd"/>
      <w:r w:rsidRPr="00291804">
        <w:rPr>
          <w:sz w:val="28"/>
          <w:szCs w:val="28"/>
          <w:lang w:val="uk-UA"/>
        </w:rPr>
        <w:t xml:space="preserve"> виміри,  лабораторні дослідження якості питної води, послуги з дератизації, ремонт офісної техніки, тощо);</w:t>
      </w:r>
    </w:p>
    <w:p w14:paraId="6DA2D9E9" w14:textId="42833931" w:rsidR="00291804" w:rsidRPr="003C6FC5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</w:rPr>
        <w:t xml:space="preserve">- на оплату </w:t>
      </w:r>
      <w:proofErr w:type="spellStart"/>
      <w:r w:rsidRPr="00291804">
        <w:rPr>
          <w:sz w:val="28"/>
          <w:szCs w:val="28"/>
        </w:rPr>
        <w:t>електроенергії</w:t>
      </w:r>
      <w:proofErr w:type="spellEnd"/>
      <w:r w:rsidRPr="00291804">
        <w:rPr>
          <w:sz w:val="28"/>
          <w:szCs w:val="28"/>
        </w:rPr>
        <w:t xml:space="preserve"> – </w:t>
      </w:r>
      <w:r w:rsidR="003C6FC5">
        <w:rPr>
          <w:sz w:val="28"/>
          <w:szCs w:val="28"/>
          <w:lang w:val="uk-UA"/>
        </w:rPr>
        <w:t xml:space="preserve">295623,64 </w:t>
      </w:r>
      <w:r w:rsidRPr="00291804">
        <w:rPr>
          <w:sz w:val="28"/>
          <w:szCs w:val="28"/>
        </w:rPr>
        <w:t xml:space="preserve">грн,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sz w:val="28"/>
          <w:szCs w:val="28"/>
        </w:rPr>
        <w:t xml:space="preserve"> </w:t>
      </w:r>
      <w:r w:rsidR="003C6FC5">
        <w:rPr>
          <w:sz w:val="28"/>
          <w:szCs w:val="28"/>
          <w:lang w:val="uk-UA"/>
        </w:rPr>
        <w:t>57,4</w:t>
      </w:r>
      <w:r w:rsidRPr="00291804">
        <w:rPr>
          <w:sz w:val="28"/>
          <w:szCs w:val="28"/>
        </w:rPr>
        <w:t>%;</w:t>
      </w:r>
    </w:p>
    <w:p w14:paraId="1B8EA134" w14:textId="451D25A6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291804">
        <w:rPr>
          <w:sz w:val="28"/>
          <w:szCs w:val="28"/>
        </w:rPr>
        <w:t xml:space="preserve">- на оплату природного газу – </w:t>
      </w:r>
      <w:r w:rsidR="003C6FC5">
        <w:rPr>
          <w:sz w:val="28"/>
          <w:szCs w:val="28"/>
          <w:lang w:val="uk-UA"/>
        </w:rPr>
        <w:t>7418,01</w:t>
      </w:r>
      <w:r w:rsidRPr="00291804">
        <w:rPr>
          <w:sz w:val="28"/>
          <w:szCs w:val="28"/>
        </w:rPr>
        <w:t xml:space="preserve">грн,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sz w:val="28"/>
          <w:szCs w:val="28"/>
        </w:rPr>
        <w:t xml:space="preserve"> </w:t>
      </w:r>
      <w:r w:rsidR="003C6FC5">
        <w:rPr>
          <w:sz w:val="28"/>
          <w:szCs w:val="28"/>
          <w:lang w:val="uk-UA"/>
        </w:rPr>
        <w:t>6</w:t>
      </w:r>
      <w:r w:rsidRPr="00291804">
        <w:rPr>
          <w:sz w:val="28"/>
          <w:szCs w:val="28"/>
          <w:lang w:val="uk-UA"/>
        </w:rPr>
        <w:t>,</w:t>
      </w:r>
      <w:r w:rsidR="003C6FC5">
        <w:rPr>
          <w:sz w:val="28"/>
          <w:szCs w:val="28"/>
          <w:lang w:val="uk-UA"/>
        </w:rPr>
        <w:t>1</w:t>
      </w:r>
      <w:r w:rsidRPr="00291804">
        <w:rPr>
          <w:sz w:val="28"/>
          <w:szCs w:val="28"/>
        </w:rPr>
        <w:t>%;</w:t>
      </w:r>
    </w:p>
    <w:p w14:paraId="184E5FAD" w14:textId="10254D15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</w:rPr>
        <w:t xml:space="preserve">- на </w:t>
      </w:r>
      <w:proofErr w:type="spellStart"/>
      <w:r w:rsidRPr="00291804">
        <w:rPr>
          <w:sz w:val="28"/>
          <w:szCs w:val="28"/>
        </w:rPr>
        <w:t>інші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поточні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видатки</w:t>
      </w:r>
      <w:proofErr w:type="spellEnd"/>
      <w:r w:rsidRPr="00291804">
        <w:rPr>
          <w:sz w:val="28"/>
          <w:szCs w:val="28"/>
          <w:lang w:val="uk-UA"/>
        </w:rPr>
        <w:t xml:space="preserve"> </w:t>
      </w:r>
      <w:r w:rsidRPr="00291804">
        <w:rPr>
          <w:sz w:val="28"/>
          <w:szCs w:val="28"/>
        </w:rPr>
        <w:t xml:space="preserve">– </w:t>
      </w:r>
      <w:r w:rsidR="003C6FC5">
        <w:rPr>
          <w:sz w:val="28"/>
          <w:szCs w:val="28"/>
          <w:lang w:val="uk-UA"/>
        </w:rPr>
        <w:t>38528</w:t>
      </w:r>
      <w:r w:rsidR="008735AE">
        <w:rPr>
          <w:sz w:val="28"/>
          <w:szCs w:val="28"/>
          <w:lang w:val="uk-UA"/>
        </w:rPr>
        <w:t>,00</w:t>
      </w:r>
      <w:r w:rsidRPr="00291804">
        <w:rPr>
          <w:sz w:val="28"/>
          <w:szCs w:val="28"/>
          <w:lang w:val="uk-UA"/>
        </w:rPr>
        <w:t xml:space="preserve"> </w:t>
      </w:r>
      <w:r w:rsidRPr="00291804">
        <w:rPr>
          <w:sz w:val="28"/>
          <w:szCs w:val="28"/>
        </w:rPr>
        <w:t xml:space="preserve">грн,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sz w:val="28"/>
          <w:szCs w:val="28"/>
        </w:rPr>
        <w:t xml:space="preserve"> </w:t>
      </w:r>
      <w:r w:rsidR="008735AE">
        <w:rPr>
          <w:sz w:val="28"/>
          <w:szCs w:val="28"/>
          <w:lang w:val="uk-UA"/>
        </w:rPr>
        <w:t>100%</w:t>
      </w:r>
      <w:r w:rsidRPr="00291804">
        <w:rPr>
          <w:sz w:val="28"/>
          <w:szCs w:val="28"/>
          <w:lang w:val="uk-UA"/>
        </w:rPr>
        <w:t xml:space="preserve"> </w:t>
      </w:r>
      <w:r w:rsidRPr="00291804">
        <w:rPr>
          <w:sz w:val="28"/>
          <w:szCs w:val="28"/>
        </w:rPr>
        <w:t>(</w:t>
      </w:r>
      <w:proofErr w:type="spellStart"/>
      <w:r w:rsidRPr="00291804">
        <w:rPr>
          <w:sz w:val="28"/>
          <w:szCs w:val="28"/>
        </w:rPr>
        <w:t>сплата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рентної</w:t>
      </w:r>
      <w:proofErr w:type="spellEnd"/>
      <w:r w:rsidRPr="00291804">
        <w:rPr>
          <w:sz w:val="28"/>
          <w:szCs w:val="28"/>
        </w:rPr>
        <w:t xml:space="preserve"> плати за </w:t>
      </w:r>
      <w:proofErr w:type="spellStart"/>
      <w:r w:rsidRPr="00291804">
        <w:rPr>
          <w:sz w:val="28"/>
          <w:szCs w:val="28"/>
        </w:rPr>
        <w:t>спеціальне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використання</w:t>
      </w:r>
      <w:proofErr w:type="spellEnd"/>
      <w:r w:rsidRPr="00291804">
        <w:rPr>
          <w:sz w:val="28"/>
          <w:szCs w:val="28"/>
        </w:rPr>
        <w:t xml:space="preserve"> води та за </w:t>
      </w:r>
      <w:proofErr w:type="spellStart"/>
      <w:r w:rsidRPr="00291804">
        <w:rPr>
          <w:sz w:val="28"/>
          <w:szCs w:val="28"/>
        </w:rPr>
        <w:t>викиди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забруднюючих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речовин</w:t>
      </w:r>
      <w:proofErr w:type="spellEnd"/>
      <w:r w:rsidRPr="00291804">
        <w:rPr>
          <w:sz w:val="28"/>
          <w:szCs w:val="28"/>
        </w:rPr>
        <w:t xml:space="preserve"> в </w:t>
      </w:r>
      <w:proofErr w:type="spellStart"/>
      <w:r w:rsidRPr="00291804">
        <w:rPr>
          <w:sz w:val="28"/>
          <w:szCs w:val="28"/>
        </w:rPr>
        <w:t>атмосферне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повітря</w:t>
      </w:r>
      <w:proofErr w:type="spellEnd"/>
      <w:r w:rsidRPr="00291804">
        <w:rPr>
          <w:sz w:val="28"/>
          <w:szCs w:val="28"/>
        </w:rPr>
        <w:t>);</w:t>
      </w:r>
    </w:p>
    <w:p w14:paraId="6836DD58" w14:textId="7CC536AB" w:rsidR="00291804" w:rsidRPr="00291804" w:rsidRDefault="00291804" w:rsidP="00291804">
      <w:pPr>
        <w:tabs>
          <w:tab w:val="left" w:pos="15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За рахунок власних  надходжень бюджетних установ спеціального фонду, зокрема плати за послуги бюджетних установ, здійснено видатки в сумі </w:t>
      </w:r>
      <w:r w:rsidR="008735AE">
        <w:rPr>
          <w:sz w:val="28"/>
          <w:szCs w:val="28"/>
          <w:lang w:val="uk-UA"/>
        </w:rPr>
        <w:t>169538,58</w:t>
      </w:r>
      <w:r w:rsidRPr="00291804">
        <w:rPr>
          <w:sz w:val="28"/>
          <w:szCs w:val="28"/>
          <w:lang w:val="uk-UA"/>
        </w:rPr>
        <w:t xml:space="preserve"> грн </w:t>
      </w:r>
    </w:p>
    <w:p w14:paraId="1BD66611" w14:textId="137184FA" w:rsidR="00291804" w:rsidRPr="00291804" w:rsidRDefault="00291804" w:rsidP="00291804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291804">
        <w:rPr>
          <w:sz w:val="28"/>
          <w:szCs w:val="28"/>
          <w:lang w:val="uk-UA"/>
        </w:rPr>
        <w:t>Протягом 202</w:t>
      </w:r>
      <w:r w:rsidR="00024D33">
        <w:rPr>
          <w:sz w:val="28"/>
          <w:szCs w:val="28"/>
          <w:lang w:val="uk-UA"/>
        </w:rPr>
        <w:t>5</w:t>
      </w:r>
      <w:r w:rsidRPr="00291804">
        <w:rPr>
          <w:sz w:val="28"/>
          <w:szCs w:val="28"/>
          <w:lang w:val="uk-UA"/>
        </w:rPr>
        <w:t xml:space="preserve"> року м</w:t>
      </w:r>
      <w:proofErr w:type="spellStart"/>
      <w:r w:rsidRPr="00291804">
        <w:rPr>
          <w:sz w:val="28"/>
          <w:szCs w:val="28"/>
        </w:rPr>
        <w:t>ережа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закладів</w:t>
      </w:r>
      <w:proofErr w:type="spellEnd"/>
      <w:r w:rsidRPr="00291804">
        <w:rPr>
          <w:sz w:val="28"/>
          <w:szCs w:val="28"/>
        </w:rPr>
        <w:t xml:space="preserve"> </w:t>
      </w:r>
      <w:r w:rsidRPr="00291804">
        <w:rPr>
          <w:sz w:val="28"/>
          <w:szCs w:val="28"/>
          <w:lang w:val="uk-UA"/>
        </w:rPr>
        <w:t xml:space="preserve">загальної середньої </w:t>
      </w:r>
      <w:proofErr w:type="spellStart"/>
      <w:r w:rsidRPr="00291804">
        <w:rPr>
          <w:sz w:val="28"/>
          <w:szCs w:val="28"/>
        </w:rPr>
        <w:t>освіти</w:t>
      </w:r>
      <w:proofErr w:type="spellEnd"/>
      <w:r w:rsidRPr="00291804">
        <w:rPr>
          <w:sz w:val="28"/>
          <w:szCs w:val="28"/>
        </w:rPr>
        <w:t xml:space="preserve"> склада</w:t>
      </w:r>
      <w:proofErr w:type="spellStart"/>
      <w:r w:rsidRPr="00291804">
        <w:rPr>
          <w:sz w:val="28"/>
          <w:szCs w:val="28"/>
          <w:lang w:val="uk-UA"/>
        </w:rPr>
        <w:t>лася</w:t>
      </w:r>
      <w:proofErr w:type="spellEnd"/>
      <w:r w:rsidRPr="00291804">
        <w:rPr>
          <w:sz w:val="28"/>
          <w:szCs w:val="28"/>
          <w:lang w:val="uk-UA"/>
        </w:rPr>
        <w:t xml:space="preserve"> з</w:t>
      </w:r>
      <w:r w:rsidRPr="00291804">
        <w:rPr>
          <w:sz w:val="28"/>
          <w:szCs w:val="28"/>
        </w:rPr>
        <w:t xml:space="preserve"> </w:t>
      </w:r>
      <w:r w:rsidRPr="00291804">
        <w:rPr>
          <w:sz w:val="28"/>
          <w:szCs w:val="28"/>
          <w:lang w:val="uk-UA"/>
        </w:rPr>
        <w:t>3 установ</w:t>
      </w:r>
      <w:r w:rsidRPr="00291804">
        <w:rPr>
          <w:sz w:val="28"/>
          <w:szCs w:val="28"/>
        </w:rPr>
        <w:t>,</w:t>
      </w:r>
      <w:r w:rsidRPr="00291804">
        <w:rPr>
          <w:sz w:val="28"/>
          <w:szCs w:val="28"/>
          <w:lang w:val="uk-UA"/>
        </w:rPr>
        <w:t xml:space="preserve"> станом на 01.01.202</w:t>
      </w:r>
      <w:r w:rsidR="008735AE">
        <w:rPr>
          <w:sz w:val="28"/>
          <w:szCs w:val="28"/>
          <w:lang w:val="uk-UA"/>
        </w:rPr>
        <w:t>5</w:t>
      </w:r>
      <w:r w:rsidRPr="00291804">
        <w:rPr>
          <w:sz w:val="28"/>
          <w:szCs w:val="28"/>
          <w:lang w:val="uk-UA"/>
        </w:rPr>
        <w:t xml:space="preserve"> року до мережі входи</w:t>
      </w:r>
      <w:r w:rsidR="008735AE">
        <w:rPr>
          <w:sz w:val="28"/>
          <w:szCs w:val="28"/>
          <w:lang w:val="uk-UA"/>
        </w:rPr>
        <w:t>ло</w:t>
      </w:r>
      <w:r w:rsidRPr="00291804">
        <w:rPr>
          <w:sz w:val="28"/>
          <w:szCs w:val="28"/>
          <w:lang w:val="uk-UA"/>
        </w:rPr>
        <w:t xml:space="preserve"> 2 ліцеї та 1 гімназія, </w:t>
      </w:r>
      <w:r w:rsidRPr="00291804">
        <w:rPr>
          <w:sz w:val="28"/>
          <w:szCs w:val="28"/>
        </w:rPr>
        <w:t xml:space="preserve">де </w:t>
      </w:r>
      <w:proofErr w:type="spellStart"/>
      <w:r w:rsidRPr="00291804">
        <w:rPr>
          <w:sz w:val="28"/>
          <w:szCs w:val="28"/>
        </w:rPr>
        <w:t>навчається</w:t>
      </w:r>
      <w:proofErr w:type="spellEnd"/>
      <w:r w:rsidRPr="00291804">
        <w:rPr>
          <w:sz w:val="28"/>
          <w:szCs w:val="28"/>
        </w:rPr>
        <w:t xml:space="preserve"> </w:t>
      </w:r>
      <w:r w:rsidRPr="00291804">
        <w:rPr>
          <w:sz w:val="28"/>
          <w:szCs w:val="28"/>
          <w:lang w:val="uk-UA"/>
        </w:rPr>
        <w:t>49</w:t>
      </w:r>
      <w:r w:rsidR="00E03015">
        <w:rPr>
          <w:sz w:val="28"/>
          <w:szCs w:val="28"/>
          <w:lang w:val="uk-UA"/>
        </w:rPr>
        <w:t>2</w:t>
      </w:r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уч</w:t>
      </w:r>
      <w:proofErr w:type="spellEnd"/>
      <w:r w:rsidR="00E03015">
        <w:rPr>
          <w:sz w:val="28"/>
          <w:szCs w:val="28"/>
          <w:lang w:val="uk-UA"/>
        </w:rPr>
        <w:t>ні</w:t>
      </w:r>
      <w:r w:rsidRPr="00291804">
        <w:rPr>
          <w:sz w:val="28"/>
          <w:szCs w:val="28"/>
        </w:rPr>
        <w:t xml:space="preserve"> у </w:t>
      </w:r>
      <w:r w:rsidRPr="00291804">
        <w:rPr>
          <w:sz w:val="28"/>
          <w:szCs w:val="28"/>
          <w:lang w:val="uk-UA"/>
        </w:rPr>
        <w:t>32</w:t>
      </w:r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класах</w:t>
      </w:r>
      <w:proofErr w:type="spellEnd"/>
      <w:r w:rsidRPr="00291804">
        <w:rPr>
          <w:sz w:val="28"/>
          <w:szCs w:val="28"/>
        </w:rPr>
        <w:t xml:space="preserve">. </w:t>
      </w:r>
    </w:p>
    <w:p w14:paraId="0B165FA3" w14:textId="54BC5417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291804">
        <w:rPr>
          <w:sz w:val="28"/>
          <w:szCs w:val="28"/>
          <w:lang w:val="uk-UA"/>
        </w:rPr>
        <w:tab/>
      </w:r>
      <w:r w:rsidRPr="00291804">
        <w:rPr>
          <w:sz w:val="28"/>
          <w:szCs w:val="28"/>
        </w:rPr>
        <w:t xml:space="preserve">На </w:t>
      </w:r>
      <w:proofErr w:type="spellStart"/>
      <w:r w:rsidRPr="00291804">
        <w:rPr>
          <w:sz w:val="28"/>
          <w:szCs w:val="28"/>
        </w:rPr>
        <w:t>утримання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освітніх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закладів</w:t>
      </w:r>
      <w:proofErr w:type="spellEnd"/>
      <w:r w:rsidRPr="00291804">
        <w:rPr>
          <w:sz w:val="28"/>
          <w:szCs w:val="28"/>
          <w:lang w:val="uk-UA"/>
        </w:rPr>
        <w:t xml:space="preserve"> із загального фонду бюджету</w:t>
      </w:r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фактично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використано</w:t>
      </w:r>
      <w:proofErr w:type="spellEnd"/>
      <w:r w:rsidRPr="00291804">
        <w:rPr>
          <w:sz w:val="28"/>
          <w:szCs w:val="28"/>
          <w:lang w:val="uk-UA"/>
        </w:rPr>
        <w:t xml:space="preserve"> </w:t>
      </w:r>
      <w:r w:rsidRPr="00291804">
        <w:rPr>
          <w:sz w:val="28"/>
          <w:szCs w:val="28"/>
        </w:rPr>
        <w:t>–</w:t>
      </w:r>
      <w:r w:rsidRPr="00291804">
        <w:rPr>
          <w:sz w:val="28"/>
          <w:szCs w:val="28"/>
          <w:lang w:val="uk-UA"/>
        </w:rPr>
        <w:t xml:space="preserve"> </w:t>
      </w:r>
      <w:r w:rsidR="00024D33">
        <w:rPr>
          <w:sz w:val="28"/>
          <w:szCs w:val="28"/>
          <w:lang w:val="uk-UA"/>
        </w:rPr>
        <w:t>23957839,70</w:t>
      </w:r>
      <w:r w:rsidR="00CC4F7A">
        <w:rPr>
          <w:sz w:val="28"/>
          <w:szCs w:val="28"/>
          <w:lang w:val="uk-UA"/>
        </w:rPr>
        <w:t xml:space="preserve"> </w:t>
      </w:r>
      <w:r w:rsidRPr="00291804">
        <w:rPr>
          <w:sz w:val="28"/>
          <w:szCs w:val="28"/>
        </w:rPr>
        <w:t xml:space="preserve">грн,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="00EE266E">
        <w:rPr>
          <w:sz w:val="28"/>
          <w:szCs w:val="28"/>
          <w:lang w:val="uk-UA"/>
        </w:rPr>
        <w:t xml:space="preserve"> 9</w:t>
      </w:r>
      <w:r w:rsidR="00024D33">
        <w:rPr>
          <w:sz w:val="28"/>
          <w:szCs w:val="28"/>
          <w:lang w:val="uk-UA"/>
        </w:rPr>
        <w:t>4</w:t>
      </w:r>
      <w:r w:rsidR="00EE266E">
        <w:rPr>
          <w:sz w:val="28"/>
          <w:szCs w:val="28"/>
          <w:lang w:val="uk-UA"/>
        </w:rPr>
        <w:t>,</w:t>
      </w:r>
      <w:r w:rsidR="00024D33">
        <w:rPr>
          <w:sz w:val="28"/>
          <w:szCs w:val="28"/>
          <w:lang w:val="uk-UA"/>
        </w:rPr>
        <w:t>1</w:t>
      </w:r>
      <w:r w:rsidRPr="00291804">
        <w:rPr>
          <w:sz w:val="28"/>
          <w:szCs w:val="28"/>
        </w:rPr>
        <w:t xml:space="preserve"> </w:t>
      </w:r>
      <w:r w:rsidRPr="00291804">
        <w:rPr>
          <w:sz w:val="28"/>
          <w:szCs w:val="28"/>
          <w:lang w:val="uk-UA"/>
        </w:rPr>
        <w:t>%</w:t>
      </w:r>
      <w:r w:rsidRPr="00291804">
        <w:rPr>
          <w:sz w:val="28"/>
          <w:szCs w:val="28"/>
        </w:rPr>
        <w:t xml:space="preserve">, при </w:t>
      </w:r>
      <w:proofErr w:type="spellStart"/>
      <w:r w:rsidRPr="00291804">
        <w:rPr>
          <w:sz w:val="28"/>
          <w:szCs w:val="28"/>
        </w:rPr>
        <w:t>уточненому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плані</w:t>
      </w:r>
      <w:proofErr w:type="spellEnd"/>
      <w:r w:rsidR="008D1DCE">
        <w:rPr>
          <w:sz w:val="28"/>
          <w:szCs w:val="28"/>
          <w:lang w:val="uk-UA"/>
        </w:rPr>
        <w:t>-</w:t>
      </w:r>
      <w:r w:rsidR="00024D33">
        <w:rPr>
          <w:sz w:val="28"/>
          <w:szCs w:val="28"/>
          <w:lang w:val="uk-UA"/>
        </w:rPr>
        <w:t xml:space="preserve"> 25452131</w:t>
      </w:r>
      <w:r w:rsidR="008D1DCE">
        <w:rPr>
          <w:sz w:val="28"/>
          <w:szCs w:val="28"/>
          <w:lang w:val="uk-UA"/>
        </w:rPr>
        <w:t xml:space="preserve"> </w:t>
      </w:r>
      <w:r w:rsidRPr="00291804">
        <w:rPr>
          <w:sz w:val="28"/>
          <w:szCs w:val="28"/>
        </w:rPr>
        <w:t>грн, з них:</w:t>
      </w:r>
    </w:p>
    <w:p w14:paraId="745FB24C" w14:textId="097AEF3B" w:rsidR="00291804" w:rsidRPr="00EE266E" w:rsidRDefault="00291804" w:rsidP="00291804">
      <w:pPr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</w:rPr>
        <w:t xml:space="preserve">- на оплату </w:t>
      </w:r>
      <w:proofErr w:type="spellStart"/>
      <w:r w:rsidRPr="00291804">
        <w:rPr>
          <w:sz w:val="28"/>
          <w:szCs w:val="28"/>
        </w:rPr>
        <w:t>праці</w:t>
      </w:r>
      <w:proofErr w:type="spellEnd"/>
      <w:r w:rsidRPr="00291804">
        <w:rPr>
          <w:sz w:val="28"/>
          <w:szCs w:val="28"/>
        </w:rPr>
        <w:t xml:space="preserve"> – </w:t>
      </w:r>
      <w:r w:rsidR="00C616D0">
        <w:rPr>
          <w:bCs/>
          <w:color w:val="000000"/>
          <w:sz w:val="28"/>
          <w:szCs w:val="28"/>
          <w:lang w:val="uk-UA"/>
        </w:rPr>
        <w:t>16302916,22</w:t>
      </w:r>
      <w:r w:rsidRPr="00291804">
        <w:rPr>
          <w:sz w:val="28"/>
          <w:szCs w:val="28"/>
        </w:rPr>
        <w:t xml:space="preserve"> грн,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sz w:val="28"/>
          <w:szCs w:val="28"/>
        </w:rPr>
        <w:t xml:space="preserve"> </w:t>
      </w:r>
      <w:r w:rsidR="00EE266E">
        <w:rPr>
          <w:sz w:val="28"/>
          <w:szCs w:val="28"/>
          <w:lang w:val="uk-UA"/>
        </w:rPr>
        <w:t>100</w:t>
      </w:r>
      <w:r w:rsidRPr="00291804">
        <w:rPr>
          <w:sz w:val="28"/>
          <w:szCs w:val="28"/>
          <w:lang w:val="uk-UA"/>
        </w:rPr>
        <w:t>,</w:t>
      </w:r>
      <w:r w:rsidR="00EE266E">
        <w:rPr>
          <w:sz w:val="28"/>
          <w:szCs w:val="28"/>
          <w:lang w:val="uk-UA"/>
        </w:rPr>
        <w:t>0</w:t>
      </w:r>
      <w:r w:rsidRPr="00291804">
        <w:rPr>
          <w:sz w:val="28"/>
          <w:szCs w:val="28"/>
          <w:lang w:val="uk-UA"/>
        </w:rPr>
        <w:t>%</w:t>
      </w:r>
      <w:r w:rsidRPr="00291804">
        <w:rPr>
          <w:sz w:val="28"/>
          <w:szCs w:val="28"/>
        </w:rPr>
        <w:t xml:space="preserve"> (з них за </w:t>
      </w:r>
      <w:proofErr w:type="spellStart"/>
      <w:r w:rsidRPr="00291804">
        <w:rPr>
          <w:sz w:val="28"/>
          <w:szCs w:val="28"/>
        </w:rPr>
        <w:t>рахунок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освітньої</w:t>
      </w:r>
      <w:proofErr w:type="spellEnd"/>
      <w:r w:rsidRPr="00291804">
        <w:rPr>
          <w:sz w:val="28"/>
          <w:szCs w:val="28"/>
        </w:rPr>
        <w:t xml:space="preserve"> </w:t>
      </w:r>
      <w:r w:rsidR="00EE266E">
        <w:rPr>
          <w:sz w:val="28"/>
          <w:szCs w:val="28"/>
          <w:lang w:val="uk-UA"/>
        </w:rPr>
        <w:t xml:space="preserve">-8796808,56 </w:t>
      </w:r>
      <w:proofErr w:type="spellStart"/>
      <w:r w:rsidR="00EE266E">
        <w:rPr>
          <w:sz w:val="28"/>
          <w:szCs w:val="28"/>
          <w:lang w:val="uk-UA"/>
        </w:rPr>
        <w:t>грн,за</w:t>
      </w:r>
      <w:proofErr w:type="spellEnd"/>
      <w:r w:rsidR="00EE266E">
        <w:rPr>
          <w:sz w:val="28"/>
          <w:szCs w:val="28"/>
          <w:lang w:val="uk-UA"/>
        </w:rPr>
        <w:t xml:space="preserve"> </w:t>
      </w:r>
      <w:r w:rsidR="00EE266E" w:rsidRPr="00291804">
        <w:rPr>
          <w:sz w:val="28"/>
          <w:szCs w:val="28"/>
          <w:lang w:val="uk-UA"/>
        </w:rPr>
        <w:t>за рахунок коштів субвенції на надання державної підтримки особам з особливими освітніми потребами</w:t>
      </w:r>
      <w:r w:rsidR="00EE266E">
        <w:rPr>
          <w:sz w:val="28"/>
          <w:szCs w:val="28"/>
          <w:lang w:val="uk-UA"/>
        </w:rPr>
        <w:t>-2952,00 грн, за рахунок коштів місцевого бюджету-6928789,59 грн, за рахунок субвенції з державного бюджету місцевим бюджетам на здійснення доплат педагогічним працівникам закладів загальної середньої освіти -574366,07 грн)</w:t>
      </w:r>
    </w:p>
    <w:p w14:paraId="164815C2" w14:textId="42A92053" w:rsidR="00291804" w:rsidRPr="00291804" w:rsidRDefault="00291804" w:rsidP="00291804">
      <w:pPr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>- нарахування на оплату праці –</w:t>
      </w:r>
      <w:r w:rsidR="005E5B1D">
        <w:rPr>
          <w:sz w:val="28"/>
          <w:szCs w:val="28"/>
          <w:lang w:val="uk-UA"/>
        </w:rPr>
        <w:t>3343703,12</w:t>
      </w:r>
      <w:r w:rsidRPr="00291804">
        <w:rPr>
          <w:sz w:val="28"/>
          <w:szCs w:val="28"/>
          <w:lang w:val="uk-UA"/>
        </w:rPr>
        <w:t xml:space="preserve"> грн</w:t>
      </w:r>
      <w:r w:rsidR="005E5B1D">
        <w:rPr>
          <w:sz w:val="28"/>
          <w:szCs w:val="28"/>
          <w:lang w:val="uk-UA"/>
        </w:rPr>
        <w:t xml:space="preserve"> (</w:t>
      </w:r>
      <w:r w:rsidR="005E5B1D" w:rsidRPr="005E5B1D">
        <w:rPr>
          <w:sz w:val="28"/>
          <w:szCs w:val="28"/>
          <w:lang w:val="uk-UA"/>
        </w:rPr>
        <w:t xml:space="preserve">з них за рахунок освітньої </w:t>
      </w:r>
      <w:r w:rsidR="005E5B1D">
        <w:rPr>
          <w:sz w:val="28"/>
          <w:szCs w:val="28"/>
          <w:lang w:val="uk-UA"/>
        </w:rPr>
        <w:t xml:space="preserve">-1767491,77 </w:t>
      </w:r>
      <w:proofErr w:type="spellStart"/>
      <w:r w:rsidR="005E5B1D">
        <w:rPr>
          <w:sz w:val="28"/>
          <w:szCs w:val="28"/>
          <w:lang w:val="uk-UA"/>
        </w:rPr>
        <w:t>грн,за</w:t>
      </w:r>
      <w:proofErr w:type="spellEnd"/>
      <w:r w:rsidR="005E5B1D">
        <w:rPr>
          <w:sz w:val="28"/>
          <w:szCs w:val="28"/>
          <w:lang w:val="uk-UA"/>
        </w:rPr>
        <w:t xml:space="preserve"> </w:t>
      </w:r>
      <w:r w:rsidR="005E5B1D" w:rsidRPr="00291804">
        <w:rPr>
          <w:sz w:val="28"/>
          <w:szCs w:val="28"/>
          <w:lang w:val="uk-UA"/>
        </w:rPr>
        <w:t>за рахунок коштів субвенції на надання державної підтримки особам з особливими освітніми потребами</w:t>
      </w:r>
      <w:r w:rsidR="005E5B1D">
        <w:rPr>
          <w:sz w:val="28"/>
          <w:szCs w:val="28"/>
          <w:lang w:val="uk-UA"/>
        </w:rPr>
        <w:t>-648,00 грн, за рахунок коштів місцевого бюджету-1458706,47 грн, за рахунок субвенції з державного бюджету місцевим бюджетам на здійснення доплат педагогічним працівникам закладів загальної середньої освіти -116856,88 грн)</w:t>
      </w:r>
    </w:p>
    <w:p w14:paraId="66776899" w14:textId="3F0E92CF" w:rsidR="00291804" w:rsidRPr="00291804" w:rsidRDefault="00291804" w:rsidP="00291804">
      <w:pPr>
        <w:tabs>
          <w:tab w:val="left" w:pos="567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</w:rPr>
        <w:t xml:space="preserve">- на </w:t>
      </w:r>
      <w:proofErr w:type="spellStart"/>
      <w:r w:rsidRPr="00291804">
        <w:rPr>
          <w:sz w:val="28"/>
          <w:szCs w:val="28"/>
        </w:rPr>
        <w:t>придбання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предметів</w:t>
      </w:r>
      <w:proofErr w:type="spellEnd"/>
      <w:r w:rsidRPr="00291804">
        <w:rPr>
          <w:sz w:val="28"/>
          <w:szCs w:val="28"/>
        </w:rPr>
        <w:t xml:space="preserve">, </w:t>
      </w:r>
      <w:proofErr w:type="spellStart"/>
      <w:r w:rsidRPr="00291804">
        <w:rPr>
          <w:sz w:val="28"/>
          <w:szCs w:val="28"/>
        </w:rPr>
        <w:t>матеріалів</w:t>
      </w:r>
      <w:proofErr w:type="spellEnd"/>
      <w:r w:rsidRPr="00291804">
        <w:rPr>
          <w:sz w:val="28"/>
          <w:szCs w:val="28"/>
        </w:rPr>
        <w:t xml:space="preserve">, </w:t>
      </w:r>
      <w:proofErr w:type="spellStart"/>
      <w:r w:rsidRPr="00291804">
        <w:rPr>
          <w:sz w:val="28"/>
          <w:szCs w:val="28"/>
        </w:rPr>
        <w:t>обладнання</w:t>
      </w:r>
      <w:proofErr w:type="spellEnd"/>
      <w:r w:rsidRPr="00291804">
        <w:rPr>
          <w:sz w:val="28"/>
          <w:szCs w:val="28"/>
        </w:rPr>
        <w:t xml:space="preserve"> та </w:t>
      </w:r>
      <w:proofErr w:type="spellStart"/>
      <w:r w:rsidRPr="00291804">
        <w:rPr>
          <w:sz w:val="28"/>
          <w:szCs w:val="28"/>
        </w:rPr>
        <w:t>інвентарю</w:t>
      </w:r>
      <w:proofErr w:type="spellEnd"/>
      <w:r w:rsidRPr="00291804">
        <w:rPr>
          <w:sz w:val="28"/>
          <w:szCs w:val="28"/>
        </w:rPr>
        <w:t xml:space="preserve"> – </w:t>
      </w:r>
      <w:r w:rsidR="000F5C38">
        <w:rPr>
          <w:sz w:val="28"/>
          <w:szCs w:val="28"/>
          <w:lang w:val="uk-UA"/>
        </w:rPr>
        <w:t>1103095,38</w:t>
      </w:r>
      <w:r w:rsidRPr="00291804">
        <w:rPr>
          <w:sz w:val="28"/>
          <w:szCs w:val="28"/>
        </w:rPr>
        <w:t xml:space="preserve"> грн,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sz w:val="28"/>
          <w:szCs w:val="28"/>
        </w:rPr>
        <w:t xml:space="preserve"> </w:t>
      </w:r>
      <w:r w:rsidRPr="00291804">
        <w:rPr>
          <w:sz w:val="28"/>
          <w:szCs w:val="28"/>
          <w:lang w:val="uk-UA"/>
        </w:rPr>
        <w:t>8</w:t>
      </w:r>
      <w:r w:rsidR="000F5C38">
        <w:rPr>
          <w:sz w:val="28"/>
          <w:szCs w:val="28"/>
          <w:lang w:val="uk-UA"/>
        </w:rPr>
        <w:t>5</w:t>
      </w:r>
      <w:r w:rsidRPr="00291804">
        <w:rPr>
          <w:sz w:val="28"/>
          <w:szCs w:val="28"/>
          <w:lang w:val="uk-UA"/>
        </w:rPr>
        <w:t>,</w:t>
      </w:r>
      <w:r w:rsidR="000F5C38">
        <w:rPr>
          <w:sz w:val="28"/>
          <w:szCs w:val="28"/>
          <w:lang w:val="uk-UA"/>
        </w:rPr>
        <w:t>6</w:t>
      </w:r>
      <w:r w:rsidRPr="00291804">
        <w:rPr>
          <w:sz w:val="28"/>
          <w:szCs w:val="28"/>
        </w:rPr>
        <w:t>%</w:t>
      </w:r>
      <w:r w:rsidRPr="00291804">
        <w:rPr>
          <w:sz w:val="28"/>
          <w:szCs w:val="28"/>
          <w:lang w:val="uk-UA"/>
        </w:rPr>
        <w:t>;</w:t>
      </w:r>
    </w:p>
    <w:p w14:paraId="0DF4AD78" w14:textId="4390E0C1" w:rsidR="00291804" w:rsidRPr="00291804" w:rsidRDefault="00291804" w:rsidP="00291804">
      <w:pPr>
        <w:tabs>
          <w:tab w:val="left" w:pos="567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- на медикаменти та перев’язувальні матеріали – </w:t>
      </w:r>
      <w:r w:rsidR="000F5C38">
        <w:rPr>
          <w:sz w:val="28"/>
          <w:szCs w:val="28"/>
          <w:lang w:val="uk-UA"/>
        </w:rPr>
        <w:t>19617,20</w:t>
      </w:r>
      <w:r w:rsidRPr="00291804">
        <w:rPr>
          <w:sz w:val="28"/>
          <w:szCs w:val="28"/>
          <w:lang w:val="uk-UA"/>
        </w:rPr>
        <w:t xml:space="preserve"> грн, виконання </w:t>
      </w:r>
      <w:r w:rsidR="000F5C38">
        <w:rPr>
          <w:sz w:val="28"/>
          <w:szCs w:val="28"/>
          <w:lang w:val="uk-UA"/>
        </w:rPr>
        <w:t>100</w:t>
      </w:r>
      <w:r w:rsidRPr="00291804">
        <w:rPr>
          <w:sz w:val="28"/>
          <w:szCs w:val="28"/>
          <w:lang w:val="uk-UA"/>
        </w:rPr>
        <w:t>,0%;</w:t>
      </w:r>
    </w:p>
    <w:p w14:paraId="7EAFA00B" w14:textId="44AED841" w:rsidR="00291804" w:rsidRPr="00291804" w:rsidRDefault="00291804" w:rsidP="00291804">
      <w:pPr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- на придбання продуктів харчування – </w:t>
      </w:r>
      <w:r w:rsidR="000F5C38">
        <w:rPr>
          <w:sz w:val="28"/>
          <w:szCs w:val="28"/>
          <w:lang w:val="uk-UA"/>
        </w:rPr>
        <w:t>361228,94</w:t>
      </w:r>
      <w:r w:rsidRPr="00291804">
        <w:rPr>
          <w:sz w:val="28"/>
          <w:szCs w:val="28"/>
          <w:lang w:val="uk-UA"/>
        </w:rPr>
        <w:t xml:space="preserve"> грн, виконання </w:t>
      </w:r>
      <w:r w:rsidR="000F5C38">
        <w:rPr>
          <w:sz w:val="28"/>
          <w:szCs w:val="28"/>
          <w:lang w:val="uk-UA"/>
        </w:rPr>
        <w:t>89,2</w:t>
      </w:r>
      <w:r w:rsidRPr="00291804">
        <w:rPr>
          <w:sz w:val="28"/>
          <w:szCs w:val="28"/>
          <w:lang w:val="uk-UA"/>
        </w:rPr>
        <w:t>%</w:t>
      </w:r>
    </w:p>
    <w:p w14:paraId="329BC2D4" w14:textId="22AA005F" w:rsidR="00291804" w:rsidRPr="00291804" w:rsidRDefault="00291804" w:rsidP="00291804">
      <w:pPr>
        <w:tabs>
          <w:tab w:val="left" w:pos="567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</w:rPr>
        <w:t xml:space="preserve">- на оплату </w:t>
      </w:r>
      <w:proofErr w:type="spellStart"/>
      <w:r w:rsidRPr="00291804">
        <w:rPr>
          <w:sz w:val="28"/>
          <w:szCs w:val="28"/>
        </w:rPr>
        <w:t>послуг</w:t>
      </w:r>
      <w:proofErr w:type="spellEnd"/>
      <w:r w:rsidRPr="00291804">
        <w:rPr>
          <w:sz w:val="28"/>
          <w:szCs w:val="28"/>
          <w:lang w:val="uk-UA"/>
        </w:rPr>
        <w:t xml:space="preserve"> (крім комунальних)</w:t>
      </w:r>
      <w:r w:rsidRPr="00291804">
        <w:rPr>
          <w:sz w:val="28"/>
          <w:szCs w:val="28"/>
        </w:rPr>
        <w:t xml:space="preserve"> – </w:t>
      </w:r>
      <w:r w:rsidR="000F5C38">
        <w:rPr>
          <w:sz w:val="28"/>
          <w:szCs w:val="28"/>
          <w:lang w:val="uk-UA"/>
        </w:rPr>
        <w:t>599697,23</w:t>
      </w:r>
      <w:r w:rsidRPr="00291804">
        <w:rPr>
          <w:sz w:val="28"/>
          <w:szCs w:val="28"/>
        </w:rPr>
        <w:t xml:space="preserve"> грн,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sz w:val="28"/>
          <w:szCs w:val="28"/>
        </w:rPr>
        <w:t xml:space="preserve"> </w:t>
      </w:r>
      <w:r w:rsidRPr="00291804">
        <w:rPr>
          <w:sz w:val="28"/>
          <w:szCs w:val="28"/>
          <w:lang w:val="uk-UA"/>
        </w:rPr>
        <w:t>9</w:t>
      </w:r>
      <w:r w:rsidR="000F5C38">
        <w:rPr>
          <w:sz w:val="28"/>
          <w:szCs w:val="28"/>
          <w:lang w:val="uk-UA"/>
        </w:rPr>
        <w:t>2</w:t>
      </w:r>
      <w:r w:rsidRPr="00291804">
        <w:rPr>
          <w:sz w:val="28"/>
          <w:szCs w:val="28"/>
          <w:lang w:val="uk-UA"/>
        </w:rPr>
        <w:t>,</w:t>
      </w:r>
      <w:r w:rsidR="000F5C38">
        <w:rPr>
          <w:sz w:val="28"/>
          <w:szCs w:val="28"/>
          <w:lang w:val="uk-UA"/>
        </w:rPr>
        <w:t>4</w:t>
      </w:r>
      <w:r w:rsidRPr="00291804">
        <w:rPr>
          <w:sz w:val="28"/>
          <w:szCs w:val="28"/>
        </w:rPr>
        <w:t>%;</w:t>
      </w:r>
    </w:p>
    <w:p w14:paraId="1C8E0A2C" w14:textId="0D9058F9" w:rsidR="00291804" w:rsidRPr="00291804" w:rsidRDefault="00291804" w:rsidP="00291804">
      <w:pPr>
        <w:tabs>
          <w:tab w:val="left" w:pos="567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- видатки на відрядження – </w:t>
      </w:r>
      <w:r w:rsidR="000F5C38">
        <w:rPr>
          <w:sz w:val="28"/>
          <w:szCs w:val="28"/>
          <w:lang w:val="uk-UA"/>
        </w:rPr>
        <w:t>13440</w:t>
      </w:r>
      <w:r w:rsidRPr="00291804">
        <w:rPr>
          <w:sz w:val="28"/>
          <w:szCs w:val="28"/>
          <w:lang w:val="uk-UA"/>
        </w:rPr>
        <w:t xml:space="preserve">,00 грн, виконання </w:t>
      </w:r>
      <w:r w:rsidR="000F5C38">
        <w:rPr>
          <w:sz w:val="28"/>
          <w:szCs w:val="28"/>
          <w:lang w:val="uk-UA"/>
        </w:rPr>
        <w:t xml:space="preserve">100,0 </w:t>
      </w:r>
      <w:r w:rsidRPr="00291804">
        <w:rPr>
          <w:sz w:val="28"/>
          <w:szCs w:val="28"/>
          <w:lang w:val="uk-UA"/>
        </w:rPr>
        <w:t>%;</w:t>
      </w:r>
    </w:p>
    <w:p w14:paraId="1028F495" w14:textId="581843A8" w:rsidR="00291804" w:rsidRPr="00291804" w:rsidRDefault="00291804" w:rsidP="00291804">
      <w:pPr>
        <w:tabs>
          <w:tab w:val="left" w:pos="567"/>
        </w:tabs>
        <w:spacing w:line="276" w:lineRule="auto"/>
        <w:contextualSpacing/>
        <w:jc w:val="both"/>
        <w:rPr>
          <w:sz w:val="28"/>
          <w:szCs w:val="28"/>
        </w:rPr>
      </w:pPr>
      <w:r w:rsidRPr="00291804">
        <w:rPr>
          <w:sz w:val="28"/>
          <w:szCs w:val="28"/>
        </w:rPr>
        <w:lastRenderedPageBreak/>
        <w:t xml:space="preserve">- на оплату </w:t>
      </w:r>
      <w:proofErr w:type="spellStart"/>
      <w:r w:rsidRPr="00291804">
        <w:rPr>
          <w:sz w:val="28"/>
          <w:szCs w:val="28"/>
        </w:rPr>
        <w:t>електроенергії</w:t>
      </w:r>
      <w:proofErr w:type="spellEnd"/>
      <w:r w:rsidRPr="00291804">
        <w:rPr>
          <w:sz w:val="28"/>
          <w:szCs w:val="28"/>
        </w:rPr>
        <w:t xml:space="preserve"> – </w:t>
      </w:r>
      <w:r w:rsidR="00502324">
        <w:rPr>
          <w:sz w:val="28"/>
          <w:szCs w:val="28"/>
          <w:lang w:val="uk-UA"/>
        </w:rPr>
        <w:t>505285,64</w:t>
      </w:r>
      <w:r w:rsidRPr="00291804">
        <w:rPr>
          <w:sz w:val="28"/>
          <w:szCs w:val="28"/>
        </w:rPr>
        <w:t xml:space="preserve"> грн,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sz w:val="28"/>
          <w:szCs w:val="28"/>
        </w:rPr>
        <w:t xml:space="preserve"> </w:t>
      </w:r>
      <w:r w:rsidRPr="00291804">
        <w:rPr>
          <w:sz w:val="28"/>
          <w:szCs w:val="28"/>
          <w:lang w:val="uk-UA"/>
        </w:rPr>
        <w:t>3</w:t>
      </w:r>
      <w:r w:rsidR="00502324">
        <w:rPr>
          <w:sz w:val="28"/>
          <w:szCs w:val="28"/>
          <w:lang w:val="uk-UA"/>
        </w:rPr>
        <w:t>2</w:t>
      </w:r>
      <w:r w:rsidRPr="00291804">
        <w:rPr>
          <w:sz w:val="28"/>
          <w:szCs w:val="28"/>
          <w:lang w:val="uk-UA"/>
        </w:rPr>
        <w:t>,7</w:t>
      </w:r>
      <w:r w:rsidRPr="00291804">
        <w:rPr>
          <w:sz w:val="28"/>
          <w:szCs w:val="28"/>
        </w:rPr>
        <w:t>%;</w:t>
      </w:r>
    </w:p>
    <w:p w14:paraId="22726823" w14:textId="2A0CACB5" w:rsidR="00291804" w:rsidRPr="00502324" w:rsidRDefault="00291804" w:rsidP="00291804">
      <w:pPr>
        <w:tabs>
          <w:tab w:val="left" w:pos="567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</w:rPr>
        <w:t xml:space="preserve">- на оплату природного газу – </w:t>
      </w:r>
      <w:r w:rsidR="00502324">
        <w:rPr>
          <w:sz w:val="28"/>
          <w:szCs w:val="28"/>
          <w:lang w:val="uk-UA"/>
        </w:rPr>
        <w:t>37878,94</w:t>
      </w:r>
      <w:r w:rsidRPr="00291804">
        <w:rPr>
          <w:sz w:val="28"/>
          <w:szCs w:val="28"/>
        </w:rPr>
        <w:t xml:space="preserve"> грн,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sz w:val="28"/>
          <w:szCs w:val="28"/>
        </w:rPr>
        <w:t xml:space="preserve"> </w:t>
      </w:r>
      <w:r w:rsidR="00502324">
        <w:rPr>
          <w:sz w:val="28"/>
          <w:szCs w:val="28"/>
          <w:lang w:val="uk-UA"/>
        </w:rPr>
        <w:t>21,1</w:t>
      </w:r>
      <w:r w:rsidRPr="00291804">
        <w:rPr>
          <w:sz w:val="28"/>
          <w:szCs w:val="28"/>
        </w:rPr>
        <w:t>%;</w:t>
      </w:r>
    </w:p>
    <w:p w14:paraId="1BC9475C" w14:textId="21C8C514" w:rsidR="00291804" w:rsidRPr="00291804" w:rsidRDefault="00291804" w:rsidP="00E03015">
      <w:pPr>
        <w:tabs>
          <w:tab w:val="left" w:pos="567"/>
        </w:tabs>
        <w:spacing w:line="276" w:lineRule="auto"/>
        <w:contextualSpacing/>
        <w:jc w:val="both"/>
        <w:rPr>
          <w:sz w:val="28"/>
          <w:szCs w:val="28"/>
        </w:rPr>
      </w:pPr>
      <w:r w:rsidRPr="00291804">
        <w:rPr>
          <w:sz w:val="28"/>
          <w:szCs w:val="28"/>
          <w:lang w:val="uk-UA"/>
        </w:rPr>
        <w:t xml:space="preserve">- на інші виплати населенню – </w:t>
      </w:r>
      <w:r w:rsidR="00502324">
        <w:rPr>
          <w:sz w:val="28"/>
          <w:szCs w:val="28"/>
          <w:lang w:val="uk-UA"/>
        </w:rPr>
        <w:t>125796,0</w:t>
      </w:r>
      <w:r w:rsidRPr="00291804">
        <w:rPr>
          <w:sz w:val="28"/>
          <w:szCs w:val="28"/>
          <w:lang w:val="uk-UA"/>
        </w:rPr>
        <w:t xml:space="preserve"> грн, виконання </w:t>
      </w:r>
      <w:r w:rsidR="00502324">
        <w:rPr>
          <w:sz w:val="28"/>
          <w:szCs w:val="28"/>
          <w:lang w:val="uk-UA"/>
        </w:rPr>
        <w:t>10</w:t>
      </w:r>
      <w:r w:rsidR="00E03015">
        <w:rPr>
          <w:sz w:val="28"/>
          <w:szCs w:val="28"/>
          <w:lang w:val="uk-UA"/>
        </w:rPr>
        <w:t>0</w:t>
      </w:r>
      <w:r w:rsidR="00502324">
        <w:rPr>
          <w:sz w:val="28"/>
          <w:szCs w:val="28"/>
          <w:lang w:val="uk-UA"/>
        </w:rPr>
        <w:t>,0</w:t>
      </w:r>
      <w:r w:rsidRPr="00291804">
        <w:rPr>
          <w:sz w:val="28"/>
          <w:szCs w:val="28"/>
          <w:lang w:val="uk-UA"/>
        </w:rPr>
        <w:t xml:space="preserve">% </w:t>
      </w:r>
    </w:p>
    <w:p w14:paraId="5B5505F3" w14:textId="4E7D47EC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ab/>
        <w:t xml:space="preserve">За рахунок інших коштів спеціального фонду було здійснено видатки в сумі </w:t>
      </w:r>
      <w:r w:rsidR="007B2214">
        <w:rPr>
          <w:sz w:val="28"/>
          <w:szCs w:val="28"/>
          <w:lang w:val="uk-UA"/>
        </w:rPr>
        <w:t xml:space="preserve">3775110,68 </w:t>
      </w:r>
      <w:r w:rsidRPr="00291804">
        <w:rPr>
          <w:sz w:val="28"/>
          <w:szCs w:val="28"/>
          <w:lang w:val="uk-UA"/>
        </w:rPr>
        <w:t xml:space="preserve"> грн, виконання </w:t>
      </w:r>
      <w:r w:rsidR="000B1B9A">
        <w:rPr>
          <w:sz w:val="28"/>
          <w:szCs w:val="28"/>
          <w:lang w:val="uk-UA"/>
        </w:rPr>
        <w:t>98,1</w:t>
      </w:r>
      <w:r w:rsidRPr="00291804">
        <w:rPr>
          <w:sz w:val="28"/>
          <w:szCs w:val="28"/>
          <w:lang w:val="uk-UA"/>
        </w:rPr>
        <w:t>%, з них:</w:t>
      </w:r>
      <w:r w:rsidR="000F5C38" w:rsidRPr="000F5C38">
        <w:rPr>
          <w:sz w:val="28"/>
          <w:szCs w:val="28"/>
          <w:lang w:val="uk-UA"/>
        </w:rPr>
        <w:t xml:space="preserve"> </w:t>
      </w:r>
      <w:r w:rsidR="000F5C38" w:rsidRPr="00291804">
        <w:rPr>
          <w:sz w:val="28"/>
          <w:szCs w:val="28"/>
          <w:lang w:val="uk-UA"/>
        </w:rPr>
        <w:t xml:space="preserve">рахунок субвенції з державного бюджету місцевим бюджетам на забезпечення харчуванням учнів початкових класів закладів загальної середньої освіти </w:t>
      </w:r>
      <w:r w:rsidR="007B2214">
        <w:rPr>
          <w:sz w:val="28"/>
          <w:szCs w:val="28"/>
          <w:lang w:val="uk-UA"/>
        </w:rPr>
        <w:t>–</w:t>
      </w:r>
      <w:r w:rsidR="000F5C38" w:rsidRPr="00291804">
        <w:rPr>
          <w:sz w:val="28"/>
          <w:szCs w:val="28"/>
          <w:lang w:val="uk-UA"/>
        </w:rPr>
        <w:t xml:space="preserve"> </w:t>
      </w:r>
      <w:r w:rsidR="007B2214">
        <w:rPr>
          <w:sz w:val="28"/>
          <w:szCs w:val="28"/>
          <w:lang w:val="uk-UA"/>
        </w:rPr>
        <w:t xml:space="preserve">258217,70 </w:t>
      </w:r>
      <w:r w:rsidR="000F5C38" w:rsidRPr="00291804">
        <w:rPr>
          <w:sz w:val="28"/>
          <w:szCs w:val="28"/>
          <w:lang w:val="uk-UA"/>
        </w:rPr>
        <w:t>грн);</w:t>
      </w:r>
    </w:p>
    <w:p w14:paraId="1E3A07C7" w14:textId="77777777" w:rsidR="000B1B9A" w:rsidRDefault="00291804" w:rsidP="00291804">
      <w:pPr>
        <w:numPr>
          <w:ilvl w:val="0"/>
          <w:numId w:val="11"/>
        </w:numPr>
        <w:spacing w:after="200" w:line="276" w:lineRule="auto"/>
        <w:ind w:left="0" w:firstLine="567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придбання обладнання і предметів довгострокового  користування – </w:t>
      </w:r>
      <w:r w:rsidR="007B2214">
        <w:rPr>
          <w:sz w:val="28"/>
          <w:szCs w:val="28"/>
          <w:lang w:val="uk-UA"/>
        </w:rPr>
        <w:t xml:space="preserve">328986,00 </w:t>
      </w:r>
      <w:r w:rsidRPr="00291804">
        <w:rPr>
          <w:sz w:val="28"/>
          <w:szCs w:val="28"/>
          <w:lang w:val="uk-UA"/>
        </w:rPr>
        <w:t xml:space="preserve"> грн, виконання 95,56% (з них за рахунок коштів</w:t>
      </w:r>
      <w:r w:rsidRPr="00291804">
        <w:rPr>
          <w:lang w:val="uk-UA"/>
        </w:rPr>
        <w:t xml:space="preserve"> </w:t>
      </w:r>
      <w:r w:rsidRPr="00291804">
        <w:rPr>
          <w:sz w:val="28"/>
          <w:szCs w:val="28"/>
          <w:lang w:val="uk-UA"/>
        </w:rPr>
        <w:t>субвенції з місцевого бюджету на забезпечення якісної, сучасної та доступної загальної середньої освіти «Нова українська школа» за рахунок відповідної субвенції з державного бюджету здійснено видатки</w:t>
      </w:r>
      <w:r w:rsidRPr="00291804">
        <w:rPr>
          <w:lang w:val="uk-UA"/>
        </w:rPr>
        <w:t xml:space="preserve">  </w:t>
      </w:r>
      <w:r w:rsidRPr="00291804">
        <w:rPr>
          <w:sz w:val="28"/>
          <w:szCs w:val="28"/>
          <w:lang w:val="uk-UA"/>
        </w:rPr>
        <w:t xml:space="preserve">в сумі </w:t>
      </w:r>
      <w:r w:rsidR="000B1B9A">
        <w:rPr>
          <w:sz w:val="28"/>
          <w:szCs w:val="28"/>
          <w:lang w:val="uk-UA"/>
        </w:rPr>
        <w:t>212838,30</w:t>
      </w:r>
      <w:r w:rsidRPr="00291804">
        <w:rPr>
          <w:sz w:val="28"/>
          <w:szCs w:val="28"/>
          <w:lang w:val="uk-UA"/>
        </w:rPr>
        <w:t xml:space="preserve"> грн,</w:t>
      </w:r>
      <w:r w:rsidR="000B1B9A">
        <w:rPr>
          <w:sz w:val="28"/>
          <w:szCs w:val="28"/>
          <w:lang w:val="uk-UA"/>
        </w:rPr>
        <w:t>)</w:t>
      </w:r>
      <w:r w:rsidRPr="00291804">
        <w:rPr>
          <w:sz w:val="28"/>
          <w:szCs w:val="28"/>
          <w:lang w:val="uk-UA"/>
        </w:rPr>
        <w:t xml:space="preserve"> </w:t>
      </w:r>
      <w:r w:rsidR="000B1B9A">
        <w:rPr>
          <w:sz w:val="28"/>
          <w:szCs w:val="28"/>
          <w:lang w:val="uk-UA"/>
        </w:rPr>
        <w:t>.</w:t>
      </w:r>
    </w:p>
    <w:p w14:paraId="035B3C3C" w14:textId="509B5F4F" w:rsidR="00291804" w:rsidRPr="000B1B9A" w:rsidRDefault="00291804" w:rsidP="00291804">
      <w:pPr>
        <w:numPr>
          <w:ilvl w:val="0"/>
          <w:numId w:val="11"/>
        </w:numPr>
        <w:tabs>
          <w:tab w:val="left" w:pos="567"/>
        </w:tabs>
        <w:spacing w:after="200" w:line="276" w:lineRule="auto"/>
        <w:ind w:left="0" w:firstLine="567"/>
        <w:jc w:val="both"/>
        <w:rPr>
          <w:sz w:val="28"/>
          <w:szCs w:val="28"/>
          <w:highlight w:val="yellow"/>
          <w:lang w:val="uk-UA"/>
        </w:rPr>
      </w:pPr>
      <w:r w:rsidRPr="00291804">
        <w:rPr>
          <w:sz w:val="28"/>
          <w:szCs w:val="28"/>
          <w:lang w:val="uk-UA"/>
        </w:rPr>
        <w:t xml:space="preserve">капітальний ремонт інших об’єктів – </w:t>
      </w:r>
      <w:r w:rsidR="000B1B9A">
        <w:rPr>
          <w:sz w:val="28"/>
          <w:szCs w:val="28"/>
          <w:lang w:val="uk-UA"/>
        </w:rPr>
        <w:t>3187906,98</w:t>
      </w:r>
      <w:r w:rsidRPr="00291804">
        <w:rPr>
          <w:sz w:val="28"/>
          <w:szCs w:val="28"/>
          <w:lang w:val="uk-UA"/>
        </w:rPr>
        <w:t xml:space="preserve"> грн, виконання </w:t>
      </w:r>
      <w:r w:rsidR="000B1B9A">
        <w:rPr>
          <w:sz w:val="28"/>
          <w:szCs w:val="28"/>
          <w:lang w:val="uk-UA"/>
        </w:rPr>
        <w:t>99</w:t>
      </w:r>
      <w:r w:rsidRPr="00291804">
        <w:rPr>
          <w:sz w:val="28"/>
          <w:szCs w:val="28"/>
          <w:lang w:val="uk-UA"/>
        </w:rPr>
        <w:t>,</w:t>
      </w:r>
      <w:r w:rsidR="000B1B9A">
        <w:rPr>
          <w:sz w:val="28"/>
          <w:szCs w:val="28"/>
          <w:lang w:val="uk-UA"/>
        </w:rPr>
        <w:t>2</w:t>
      </w:r>
      <w:r w:rsidRPr="00291804">
        <w:rPr>
          <w:sz w:val="28"/>
          <w:szCs w:val="28"/>
          <w:lang w:val="uk-UA"/>
        </w:rPr>
        <w:t xml:space="preserve">%, </w:t>
      </w:r>
      <w:r w:rsidRPr="00E03015">
        <w:rPr>
          <w:sz w:val="28"/>
          <w:szCs w:val="28"/>
          <w:lang w:val="uk-UA"/>
        </w:rPr>
        <w:t xml:space="preserve">Видатки здійснені на </w:t>
      </w:r>
      <w:r w:rsidRPr="00E03015">
        <w:rPr>
          <w:rFonts w:eastAsia="Calibri"/>
          <w:sz w:val="28"/>
          <w:szCs w:val="28"/>
          <w:lang w:val="uk-UA" w:eastAsia="en-US"/>
        </w:rPr>
        <w:t xml:space="preserve">«Капітальний ремонт тиру під захисну споруду цивільного захисту - найпростіше укриття </w:t>
      </w:r>
      <w:proofErr w:type="spellStart"/>
      <w:r w:rsidRPr="00E03015">
        <w:rPr>
          <w:rFonts w:eastAsia="Calibri"/>
          <w:sz w:val="28"/>
          <w:szCs w:val="28"/>
          <w:lang w:val="uk-UA" w:eastAsia="en-US"/>
        </w:rPr>
        <w:t>Степанківського</w:t>
      </w:r>
      <w:proofErr w:type="spellEnd"/>
      <w:r w:rsidRPr="00E03015">
        <w:rPr>
          <w:rFonts w:eastAsia="Calibri"/>
          <w:sz w:val="28"/>
          <w:szCs w:val="28"/>
          <w:lang w:val="uk-UA" w:eastAsia="en-US"/>
        </w:rPr>
        <w:t xml:space="preserve"> ліцею - закладу загальної середньої освіти </w:t>
      </w:r>
      <w:proofErr w:type="spellStart"/>
      <w:r w:rsidRPr="00E03015">
        <w:rPr>
          <w:rFonts w:eastAsia="Calibri"/>
          <w:sz w:val="28"/>
          <w:szCs w:val="28"/>
          <w:lang w:val="uk-UA" w:eastAsia="en-US"/>
        </w:rPr>
        <w:t>Степанківської</w:t>
      </w:r>
      <w:proofErr w:type="spellEnd"/>
      <w:r w:rsidRPr="00E03015">
        <w:rPr>
          <w:rFonts w:eastAsia="Calibri"/>
          <w:sz w:val="28"/>
          <w:szCs w:val="28"/>
          <w:lang w:val="uk-UA" w:eastAsia="en-US"/>
        </w:rPr>
        <w:t xml:space="preserve"> сільської ради Черкаського району Черкаської області за </w:t>
      </w:r>
      <w:proofErr w:type="spellStart"/>
      <w:r w:rsidRPr="00E03015">
        <w:rPr>
          <w:rFonts w:eastAsia="Calibri"/>
          <w:sz w:val="28"/>
          <w:szCs w:val="28"/>
          <w:lang w:val="uk-UA" w:eastAsia="en-US"/>
        </w:rPr>
        <w:t>адресою</w:t>
      </w:r>
      <w:proofErr w:type="spellEnd"/>
      <w:r w:rsidRPr="00E03015">
        <w:rPr>
          <w:rFonts w:eastAsia="Calibri"/>
          <w:sz w:val="28"/>
          <w:szCs w:val="28"/>
          <w:lang w:val="uk-UA" w:eastAsia="en-US"/>
        </w:rPr>
        <w:t xml:space="preserve"> вул. Героїв України, 77, с. Степанки Черкаського району Черкаської області»</w:t>
      </w:r>
      <w:r w:rsidR="00E3490F" w:rsidRPr="00E03015">
        <w:rPr>
          <w:rFonts w:eastAsia="Calibri"/>
          <w:sz w:val="28"/>
          <w:szCs w:val="28"/>
          <w:lang w:val="uk-UA" w:eastAsia="en-US"/>
        </w:rPr>
        <w:t>-1522938,73 грн</w:t>
      </w:r>
      <w:r w:rsidRPr="00E03015">
        <w:rPr>
          <w:rFonts w:eastAsia="Calibri"/>
          <w:sz w:val="28"/>
          <w:szCs w:val="28"/>
          <w:lang w:val="uk-UA" w:eastAsia="en-US"/>
        </w:rPr>
        <w:t xml:space="preserve">, «Капітальний ремонт тиру під захисну споруду цивільного захисту - найпростіше укриття </w:t>
      </w:r>
      <w:proofErr w:type="spellStart"/>
      <w:r w:rsidRPr="00E03015">
        <w:rPr>
          <w:rFonts w:eastAsia="Calibri"/>
          <w:sz w:val="28"/>
          <w:szCs w:val="28"/>
          <w:lang w:val="uk-UA" w:eastAsia="en-US"/>
        </w:rPr>
        <w:t>Хацьківського</w:t>
      </w:r>
      <w:proofErr w:type="spellEnd"/>
      <w:r w:rsidRPr="00E03015">
        <w:rPr>
          <w:rFonts w:eastAsia="Calibri"/>
          <w:sz w:val="28"/>
          <w:szCs w:val="28"/>
          <w:lang w:val="uk-UA" w:eastAsia="en-US"/>
        </w:rPr>
        <w:t xml:space="preserve"> ліцею - закладу загальної середньої освіти </w:t>
      </w:r>
      <w:proofErr w:type="spellStart"/>
      <w:r w:rsidRPr="00E03015">
        <w:rPr>
          <w:rFonts w:eastAsia="Calibri"/>
          <w:sz w:val="28"/>
          <w:szCs w:val="28"/>
          <w:lang w:val="uk-UA" w:eastAsia="en-US"/>
        </w:rPr>
        <w:t>Степанківської</w:t>
      </w:r>
      <w:proofErr w:type="spellEnd"/>
      <w:r w:rsidRPr="00E03015">
        <w:rPr>
          <w:rFonts w:eastAsia="Calibri"/>
          <w:sz w:val="28"/>
          <w:szCs w:val="28"/>
          <w:lang w:val="uk-UA" w:eastAsia="en-US"/>
        </w:rPr>
        <w:t xml:space="preserve"> сільської ради Черкаського району Черкаської області за </w:t>
      </w:r>
      <w:proofErr w:type="spellStart"/>
      <w:r w:rsidRPr="00E03015">
        <w:rPr>
          <w:rFonts w:eastAsia="Calibri"/>
          <w:sz w:val="28"/>
          <w:szCs w:val="28"/>
          <w:lang w:val="uk-UA" w:eastAsia="en-US"/>
        </w:rPr>
        <w:t>адресою</w:t>
      </w:r>
      <w:proofErr w:type="spellEnd"/>
      <w:r w:rsidRPr="00E03015">
        <w:rPr>
          <w:rFonts w:eastAsia="Calibri"/>
          <w:sz w:val="28"/>
          <w:szCs w:val="28"/>
          <w:lang w:val="uk-UA" w:eastAsia="en-US"/>
        </w:rPr>
        <w:t xml:space="preserve">: вул. Тищенка, 23 с. </w:t>
      </w:r>
      <w:proofErr w:type="spellStart"/>
      <w:r w:rsidRPr="00E03015">
        <w:rPr>
          <w:rFonts w:eastAsia="Calibri"/>
          <w:sz w:val="28"/>
          <w:szCs w:val="28"/>
          <w:lang w:val="uk-UA" w:eastAsia="en-US"/>
        </w:rPr>
        <w:t>Хацьки</w:t>
      </w:r>
      <w:proofErr w:type="spellEnd"/>
      <w:r w:rsidRPr="00E03015">
        <w:rPr>
          <w:rFonts w:eastAsia="Calibri"/>
          <w:sz w:val="28"/>
          <w:szCs w:val="28"/>
          <w:lang w:val="uk-UA" w:eastAsia="en-US"/>
        </w:rPr>
        <w:t xml:space="preserve"> Черкаського району Черкаської області»</w:t>
      </w:r>
      <w:r w:rsidR="00E3490F" w:rsidRPr="00E03015">
        <w:rPr>
          <w:rFonts w:eastAsia="Calibri"/>
          <w:sz w:val="28"/>
          <w:szCs w:val="28"/>
          <w:lang w:val="uk-UA" w:eastAsia="en-US"/>
        </w:rPr>
        <w:t>-990767,16 грн</w:t>
      </w:r>
      <w:r w:rsidRPr="00E03015">
        <w:rPr>
          <w:rFonts w:eastAsia="Calibri"/>
          <w:sz w:val="28"/>
          <w:szCs w:val="28"/>
          <w:lang w:val="uk-UA" w:eastAsia="en-US"/>
        </w:rPr>
        <w:t xml:space="preserve">, «Капітальний ремонт двох погребів під захисну споруду цивільного захисту - найпростіше укриття </w:t>
      </w:r>
      <w:proofErr w:type="spellStart"/>
      <w:r w:rsidRPr="00E03015">
        <w:rPr>
          <w:rFonts w:eastAsia="Calibri"/>
          <w:sz w:val="28"/>
          <w:szCs w:val="28"/>
          <w:lang w:val="uk-UA" w:eastAsia="en-US"/>
        </w:rPr>
        <w:t>Хацьківського</w:t>
      </w:r>
      <w:proofErr w:type="spellEnd"/>
      <w:r w:rsidRPr="00E03015">
        <w:rPr>
          <w:rFonts w:eastAsia="Calibri"/>
          <w:sz w:val="28"/>
          <w:szCs w:val="28"/>
          <w:lang w:val="uk-UA" w:eastAsia="en-US"/>
        </w:rPr>
        <w:t xml:space="preserve"> ліцею-закладу загальної середньої освіти </w:t>
      </w:r>
      <w:proofErr w:type="spellStart"/>
      <w:r w:rsidRPr="00E03015">
        <w:rPr>
          <w:rFonts w:eastAsia="Calibri"/>
          <w:sz w:val="28"/>
          <w:szCs w:val="28"/>
          <w:lang w:val="uk-UA" w:eastAsia="en-US"/>
        </w:rPr>
        <w:t>Степанківської</w:t>
      </w:r>
      <w:proofErr w:type="spellEnd"/>
      <w:r w:rsidRPr="00E03015">
        <w:rPr>
          <w:rFonts w:eastAsia="Calibri"/>
          <w:sz w:val="28"/>
          <w:szCs w:val="28"/>
          <w:lang w:val="uk-UA" w:eastAsia="en-US"/>
        </w:rPr>
        <w:t xml:space="preserve"> сільської ради Черкаського району Черкаської області за </w:t>
      </w:r>
      <w:proofErr w:type="spellStart"/>
      <w:r w:rsidRPr="00E03015">
        <w:rPr>
          <w:rFonts w:eastAsia="Calibri"/>
          <w:sz w:val="28"/>
          <w:szCs w:val="28"/>
          <w:lang w:val="uk-UA" w:eastAsia="en-US"/>
        </w:rPr>
        <w:t>адресою</w:t>
      </w:r>
      <w:proofErr w:type="spellEnd"/>
      <w:r w:rsidRPr="00E03015">
        <w:rPr>
          <w:rFonts w:eastAsia="Calibri"/>
          <w:sz w:val="28"/>
          <w:szCs w:val="28"/>
          <w:lang w:val="uk-UA" w:eastAsia="en-US"/>
        </w:rPr>
        <w:t xml:space="preserve"> вул. Тищенка, 23, с. </w:t>
      </w:r>
      <w:proofErr w:type="spellStart"/>
      <w:r w:rsidRPr="00E03015">
        <w:rPr>
          <w:rFonts w:eastAsia="Calibri"/>
          <w:sz w:val="28"/>
          <w:szCs w:val="28"/>
          <w:lang w:val="uk-UA" w:eastAsia="en-US"/>
        </w:rPr>
        <w:t>Хацьки</w:t>
      </w:r>
      <w:proofErr w:type="spellEnd"/>
      <w:r w:rsidRPr="00E03015">
        <w:rPr>
          <w:rFonts w:eastAsia="Calibri"/>
          <w:sz w:val="28"/>
          <w:szCs w:val="28"/>
          <w:lang w:val="uk-UA" w:eastAsia="en-US"/>
        </w:rPr>
        <w:t xml:space="preserve"> Черкаського району Черкаської області»</w:t>
      </w:r>
      <w:r w:rsidR="00E3490F" w:rsidRPr="00E03015">
        <w:rPr>
          <w:rFonts w:eastAsia="Calibri"/>
          <w:sz w:val="28"/>
          <w:szCs w:val="28"/>
          <w:lang w:val="uk-UA" w:eastAsia="en-US"/>
        </w:rPr>
        <w:t>-674201,09 грн</w:t>
      </w:r>
      <w:r w:rsidRPr="00E03015">
        <w:rPr>
          <w:rFonts w:eastAsia="Calibri"/>
          <w:sz w:val="28"/>
          <w:szCs w:val="28"/>
          <w:lang w:val="uk-UA" w:eastAsia="en-US"/>
        </w:rPr>
        <w:t xml:space="preserve">, </w:t>
      </w:r>
    </w:p>
    <w:p w14:paraId="5E228763" w14:textId="00111FF7" w:rsidR="00291804" w:rsidRPr="00291804" w:rsidRDefault="00291804" w:rsidP="00291804">
      <w:pPr>
        <w:tabs>
          <w:tab w:val="left" w:pos="15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За рахунок власних  надходжень бюджетних установ спеціального фонду, зокрема плати за послуги бюджетних установ, здійснено видатки в сумі </w:t>
      </w:r>
      <w:r w:rsidR="000B1B9A">
        <w:rPr>
          <w:sz w:val="28"/>
          <w:szCs w:val="28"/>
          <w:lang w:val="uk-UA"/>
        </w:rPr>
        <w:t>246968,73</w:t>
      </w:r>
      <w:r w:rsidRPr="00291804">
        <w:rPr>
          <w:sz w:val="28"/>
          <w:szCs w:val="28"/>
          <w:lang w:val="uk-UA"/>
        </w:rPr>
        <w:t xml:space="preserve"> грн на придбання продуктів харчування. </w:t>
      </w:r>
    </w:p>
    <w:p w14:paraId="6DB0C6A4" w14:textId="1B1587AE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291804">
        <w:rPr>
          <w:iCs/>
          <w:sz w:val="28"/>
          <w:szCs w:val="28"/>
          <w:lang w:val="uk-UA"/>
        </w:rPr>
        <w:tab/>
      </w:r>
      <w:r w:rsidRPr="00291804">
        <w:rPr>
          <w:rFonts w:eastAsia="Calibri"/>
          <w:sz w:val="28"/>
          <w:szCs w:val="28"/>
          <w:lang w:val="uk-UA" w:eastAsia="en-US"/>
        </w:rPr>
        <w:t xml:space="preserve">На забезпечення діяльності Центру професійного розвитку педагогічних працівників: фактично використано – </w:t>
      </w:r>
      <w:r w:rsidR="000B1B9A">
        <w:rPr>
          <w:rFonts w:eastAsia="Calibri"/>
          <w:sz w:val="28"/>
          <w:szCs w:val="28"/>
          <w:lang w:val="uk-UA" w:eastAsia="en-US"/>
        </w:rPr>
        <w:t>1515350,58</w:t>
      </w:r>
      <w:r w:rsidRPr="00291804">
        <w:rPr>
          <w:rFonts w:eastAsia="Calibri"/>
          <w:sz w:val="28"/>
          <w:szCs w:val="28"/>
          <w:lang w:val="uk-UA" w:eastAsia="en-US"/>
        </w:rPr>
        <w:t xml:space="preserve"> грн при уточненому плані </w:t>
      </w:r>
      <w:r w:rsidR="000B1B9A">
        <w:rPr>
          <w:rFonts w:eastAsia="Calibri"/>
          <w:sz w:val="28"/>
          <w:szCs w:val="28"/>
          <w:lang w:val="uk-UA" w:eastAsia="en-US"/>
        </w:rPr>
        <w:t>1516328,00</w:t>
      </w:r>
      <w:r w:rsidRPr="00291804">
        <w:rPr>
          <w:rFonts w:eastAsia="Calibri"/>
          <w:sz w:val="28"/>
          <w:szCs w:val="28"/>
          <w:lang w:val="uk-UA" w:eastAsia="en-US"/>
        </w:rPr>
        <w:t xml:space="preserve"> грн, виконання плану становить 9</w:t>
      </w:r>
      <w:r w:rsidR="000B1B9A">
        <w:rPr>
          <w:rFonts w:eastAsia="Calibri"/>
          <w:sz w:val="28"/>
          <w:szCs w:val="28"/>
          <w:lang w:val="uk-UA" w:eastAsia="en-US"/>
        </w:rPr>
        <w:t xml:space="preserve">9,9 </w:t>
      </w:r>
      <w:r w:rsidRPr="00291804">
        <w:rPr>
          <w:rFonts w:eastAsia="Calibri"/>
          <w:sz w:val="28"/>
          <w:szCs w:val="28"/>
          <w:lang w:val="uk-UA" w:eastAsia="en-US"/>
        </w:rPr>
        <w:t>%, з них:</w:t>
      </w:r>
    </w:p>
    <w:p w14:paraId="31C16E13" w14:textId="2DF1E81D" w:rsidR="00291804" w:rsidRPr="00291804" w:rsidRDefault="00291804" w:rsidP="00291804">
      <w:pPr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>- заробітна плата – 1</w:t>
      </w:r>
      <w:r w:rsidR="000B1B9A">
        <w:rPr>
          <w:sz w:val="28"/>
          <w:szCs w:val="28"/>
          <w:lang w:val="uk-UA"/>
        </w:rPr>
        <w:t>184</w:t>
      </w:r>
      <w:r w:rsidRPr="00291804">
        <w:rPr>
          <w:sz w:val="28"/>
          <w:szCs w:val="28"/>
          <w:lang w:val="uk-UA"/>
        </w:rPr>
        <w:t xml:space="preserve"> </w:t>
      </w:r>
      <w:r w:rsidR="000B1B9A">
        <w:rPr>
          <w:sz w:val="28"/>
          <w:szCs w:val="28"/>
          <w:lang w:val="uk-UA"/>
        </w:rPr>
        <w:t xml:space="preserve">726,80 </w:t>
      </w:r>
      <w:r w:rsidRPr="00291804">
        <w:rPr>
          <w:sz w:val="28"/>
          <w:szCs w:val="28"/>
          <w:lang w:val="uk-UA"/>
        </w:rPr>
        <w:t xml:space="preserve">грн, виконання </w:t>
      </w:r>
      <w:r w:rsidR="000B1B9A">
        <w:rPr>
          <w:sz w:val="28"/>
          <w:szCs w:val="28"/>
          <w:lang w:val="uk-UA"/>
        </w:rPr>
        <w:t>100,0</w:t>
      </w:r>
      <w:r w:rsidRPr="00291804">
        <w:rPr>
          <w:sz w:val="28"/>
          <w:szCs w:val="28"/>
          <w:lang w:val="uk-UA"/>
        </w:rPr>
        <w:t>%;</w:t>
      </w:r>
    </w:p>
    <w:p w14:paraId="64A8A957" w14:textId="717637B1" w:rsidR="00291804" w:rsidRPr="00291804" w:rsidRDefault="00291804" w:rsidP="00291804">
      <w:pPr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- нарахування на оплату праці – </w:t>
      </w:r>
      <w:r w:rsidR="000B1B9A">
        <w:rPr>
          <w:sz w:val="28"/>
          <w:szCs w:val="28"/>
          <w:lang w:val="uk-UA"/>
        </w:rPr>
        <w:t>238986,41</w:t>
      </w:r>
      <w:r w:rsidRPr="00291804">
        <w:rPr>
          <w:sz w:val="28"/>
          <w:szCs w:val="28"/>
          <w:lang w:val="uk-UA"/>
        </w:rPr>
        <w:t xml:space="preserve"> грн, виконання </w:t>
      </w:r>
      <w:r w:rsidR="000B1B9A">
        <w:rPr>
          <w:sz w:val="28"/>
          <w:szCs w:val="28"/>
          <w:lang w:val="uk-UA"/>
        </w:rPr>
        <w:t>100,0</w:t>
      </w:r>
      <w:r w:rsidRPr="00291804">
        <w:rPr>
          <w:sz w:val="28"/>
          <w:szCs w:val="28"/>
          <w:lang w:val="uk-UA"/>
        </w:rPr>
        <w:t>%;</w:t>
      </w:r>
    </w:p>
    <w:p w14:paraId="357551A9" w14:textId="34089AF5" w:rsidR="00291804" w:rsidRPr="00291804" w:rsidRDefault="00291804" w:rsidP="00291804">
      <w:pPr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- на придбання предметів, матеріалів, обладнання та інвентарю – </w:t>
      </w:r>
      <w:r w:rsidR="00E52C65">
        <w:rPr>
          <w:sz w:val="28"/>
          <w:szCs w:val="28"/>
          <w:lang w:val="uk-UA"/>
        </w:rPr>
        <w:t>13581,78</w:t>
      </w:r>
      <w:r w:rsidRPr="00291804">
        <w:rPr>
          <w:sz w:val="28"/>
          <w:szCs w:val="28"/>
          <w:lang w:val="uk-UA"/>
        </w:rPr>
        <w:t xml:space="preserve"> грн, виконання</w:t>
      </w:r>
      <w:r w:rsidR="00E52C65">
        <w:rPr>
          <w:sz w:val="28"/>
          <w:szCs w:val="28"/>
          <w:lang w:val="uk-UA"/>
        </w:rPr>
        <w:t xml:space="preserve"> 100,0</w:t>
      </w:r>
      <w:r w:rsidRPr="00291804">
        <w:rPr>
          <w:sz w:val="28"/>
          <w:szCs w:val="28"/>
          <w:lang w:val="uk-UA"/>
        </w:rPr>
        <w:t>%;</w:t>
      </w:r>
    </w:p>
    <w:p w14:paraId="70CA9F2D" w14:textId="713CC30E" w:rsidR="00291804" w:rsidRPr="00291804" w:rsidRDefault="00291804" w:rsidP="00291804">
      <w:pPr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- на оплату послуг (крім комунальних) – </w:t>
      </w:r>
      <w:r w:rsidR="00E52C65">
        <w:rPr>
          <w:sz w:val="28"/>
          <w:szCs w:val="28"/>
          <w:lang w:val="uk-UA"/>
        </w:rPr>
        <w:t xml:space="preserve">30440,88 </w:t>
      </w:r>
      <w:r w:rsidRPr="00291804">
        <w:rPr>
          <w:sz w:val="28"/>
          <w:szCs w:val="28"/>
          <w:lang w:val="uk-UA"/>
        </w:rPr>
        <w:t xml:space="preserve">грн, виконання </w:t>
      </w:r>
      <w:r w:rsidR="00E52C65">
        <w:rPr>
          <w:sz w:val="28"/>
          <w:szCs w:val="28"/>
          <w:lang w:val="uk-UA"/>
        </w:rPr>
        <w:t xml:space="preserve">96,9 </w:t>
      </w:r>
      <w:r w:rsidRPr="00291804">
        <w:rPr>
          <w:sz w:val="28"/>
          <w:szCs w:val="28"/>
          <w:lang w:val="uk-UA"/>
        </w:rPr>
        <w:t>%;</w:t>
      </w:r>
    </w:p>
    <w:p w14:paraId="284978EF" w14:textId="3BC708AB" w:rsidR="00291804" w:rsidRPr="00291804" w:rsidRDefault="00291804" w:rsidP="00291804">
      <w:pPr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- на оплату теплопостачання – </w:t>
      </w:r>
      <w:r w:rsidR="00E52C65">
        <w:rPr>
          <w:sz w:val="28"/>
          <w:szCs w:val="28"/>
          <w:lang w:val="uk-UA"/>
        </w:rPr>
        <w:t xml:space="preserve">18577,80 </w:t>
      </w:r>
      <w:r w:rsidRPr="00291804">
        <w:rPr>
          <w:sz w:val="28"/>
          <w:szCs w:val="28"/>
          <w:lang w:val="uk-UA"/>
        </w:rPr>
        <w:t>грн, виконання 100%;</w:t>
      </w:r>
    </w:p>
    <w:p w14:paraId="25B13EC5" w14:textId="2C34078E" w:rsidR="00291804" w:rsidRPr="00291804" w:rsidRDefault="00291804" w:rsidP="00291804">
      <w:pPr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>- на оплату водопостачання та водовідведення – 2</w:t>
      </w:r>
      <w:r w:rsidR="00E52C65">
        <w:rPr>
          <w:sz w:val="28"/>
          <w:szCs w:val="28"/>
          <w:lang w:val="uk-UA"/>
        </w:rPr>
        <w:t>049,08</w:t>
      </w:r>
      <w:r w:rsidRPr="00291804">
        <w:rPr>
          <w:sz w:val="28"/>
          <w:szCs w:val="28"/>
          <w:lang w:val="uk-UA"/>
        </w:rPr>
        <w:t xml:space="preserve"> грн, виконання </w:t>
      </w:r>
      <w:r w:rsidR="00E52C65">
        <w:rPr>
          <w:sz w:val="28"/>
          <w:szCs w:val="28"/>
          <w:lang w:val="uk-UA"/>
        </w:rPr>
        <w:t>99,9</w:t>
      </w:r>
      <w:r w:rsidRPr="00291804">
        <w:rPr>
          <w:sz w:val="28"/>
          <w:szCs w:val="28"/>
          <w:lang w:val="uk-UA"/>
        </w:rPr>
        <w:t>%;</w:t>
      </w:r>
    </w:p>
    <w:p w14:paraId="1BC1CC28" w14:textId="63EDF53C" w:rsidR="00291804" w:rsidRPr="00291804" w:rsidRDefault="00291804" w:rsidP="00291804">
      <w:pPr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</w:rPr>
        <w:lastRenderedPageBreak/>
        <w:t xml:space="preserve">- на оплату </w:t>
      </w:r>
      <w:proofErr w:type="spellStart"/>
      <w:r w:rsidRPr="00291804">
        <w:rPr>
          <w:sz w:val="28"/>
          <w:szCs w:val="28"/>
        </w:rPr>
        <w:t>електроенергії</w:t>
      </w:r>
      <w:proofErr w:type="spellEnd"/>
      <w:r w:rsidRPr="00291804">
        <w:rPr>
          <w:sz w:val="28"/>
          <w:szCs w:val="28"/>
        </w:rPr>
        <w:t xml:space="preserve"> – </w:t>
      </w:r>
      <w:r w:rsidR="00E52C65">
        <w:rPr>
          <w:sz w:val="28"/>
          <w:szCs w:val="28"/>
          <w:lang w:val="uk-UA"/>
        </w:rPr>
        <w:t>26129,06</w:t>
      </w:r>
      <w:r w:rsidRPr="00291804">
        <w:rPr>
          <w:sz w:val="28"/>
          <w:szCs w:val="28"/>
        </w:rPr>
        <w:t xml:space="preserve"> грн,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sz w:val="28"/>
          <w:szCs w:val="28"/>
        </w:rPr>
        <w:t xml:space="preserve"> </w:t>
      </w:r>
      <w:r w:rsidR="00E52C65">
        <w:rPr>
          <w:sz w:val="28"/>
          <w:szCs w:val="28"/>
          <w:lang w:val="uk-UA"/>
        </w:rPr>
        <w:t xml:space="preserve">100,0 </w:t>
      </w:r>
      <w:r w:rsidRPr="00291804">
        <w:rPr>
          <w:sz w:val="28"/>
          <w:szCs w:val="28"/>
        </w:rPr>
        <w:t>%;</w:t>
      </w:r>
    </w:p>
    <w:p w14:paraId="74C1E408" w14:textId="267B8C4B" w:rsidR="00291804" w:rsidRPr="00291804" w:rsidRDefault="00291804" w:rsidP="00291804">
      <w:pPr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</w:rPr>
        <w:t>-</w:t>
      </w:r>
      <w:r w:rsidRPr="00291804">
        <w:rPr>
          <w:sz w:val="28"/>
          <w:szCs w:val="28"/>
          <w:lang w:val="uk-UA"/>
        </w:rPr>
        <w:t xml:space="preserve"> </w:t>
      </w:r>
      <w:r w:rsidRPr="00291804">
        <w:rPr>
          <w:sz w:val="28"/>
          <w:szCs w:val="28"/>
        </w:rPr>
        <w:t xml:space="preserve">на оплату </w:t>
      </w:r>
      <w:proofErr w:type="spellStart"/>
      <w:r w:rsidRPr="00291804">
        <w:rPr>
          <w:sz w:val="28"/>
          <w:szCs w:val="28"/>
        </w:rPr>
        <w:t>інших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енергоносіїв</w:t>
      </w:r>
      <w:proofErr w:type="spellEnd"/>
      <w:r w:rsidRPr="00291804">
        <w:rPr>
          <w:sz w:val="28"/>
          <w:szCs w:val="28"/>
        </w:rPr>
        <w:t xml:space="preserve"> </w:t>
      </w:r>
      <w:r w:rsidRPr="00291804">
        <w:rPr>
          <w:sz w:val="28"/>
          <w:szCs w:val="28"/>
          <w:lang w:val="uk-UA"/>
        </w:rPr>
        <w:t xml:space="preserve">та інших комунальних послуг </w:t>
      </w:r>
      <w:r w:rsidRPr="00291804">
        <w:rPr>
          <w:sz w:val="28"/>
          <w:szCs w:val="28"/>
        </w:rPr>
        <w:t xml:space="preserve">– </w:t>
      </w:r>
      <w:r w:rsidR="00E52C65">
        <w:rPr>
          <w:sz w:val="28"/>
          <w:szCs w:val="28"/>
          <w:lang w:val="uk-UA"/>
        </w:rPr>
        <w:t>858,77</w:t>
      </w:r>
      <w:r w:rsidRPr="00291804">
        <w:rPr>
          <w:sz w:val="28"/>
          <w:szCs w:val="28"/>
          <w:lang w:val="uk-UA"/>
        </w:rPr>
        <w:t xml:space="preserve"> </w:t>
      </w:r>
      <w:r w:rsidRPr="00291804">
        <w:rPr>
          <w:sz w:val="28"/>
          <w:szCs w:val="28"/>
        </w:rPr>
        <w:t xml:space="preserve">грн,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sz w:val="28"/>
          <w:szCs w:val="28"/>
        </w:rPr>
        <w:t xml:space="preserve"> </w:t>
      </w:r>
      <w:r w:rsidR="00E52C65">
        <w:rPr>
          <w:sz w:val="28"/>
          <w:szCs w:val="28"/>
          <w:lang w:val="uk-UA"/>
        </w:rPr>
        <w:t xml:space="preserve">100,0 </w:t>
      </w:r>
      <w:r w:rsidRPr="00291804">
        <w:rPr>
          <w:sz w:val="28"/>
          <w:szCs w:val="28"/>
        </w:rPr>
        <w:t>%</w:t>
      </w:r>
      <w:r w:rsidRPr="00291804">
        <w:rPr>
          <w:sz w:val="28"/>
          <w:szCs w:val="28"/>
          <w:lang w:val="uk-UA"/>
        </w:rPr>
        <w:t>.</w:t>
      </w:r>
    </w:p>
    <w:p w14:paraId="4D560E60" w14:textId="1FA2B106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iCs/>
          <w:sz w:val="28"/>
          <w:szCs w:val="28"/>
          <w:lang w:val="uk-UA"/>
        </w:rPr>
      </w:pPr>
      <w:r w:rsidRPr="00291804">
        <w:rPr>
          <w:iCs/>
          <w:sz w:val="28"/>
          <w:szCs w:val="28"/>
          <w:lang w:val="uk-UA"/>
        </w:rPr>
        <w:tab/>
        <w:t>Д</w:t>
      </w:r>
      <w:proofErr w:type="spellStart"/>
      <w:r w:rsidRPr="00291804">
        <w:rPr>
          <w:iCs/>
          <w:sz w:val="28"/>
          <w:szCs w:val="28"/>
        </w:rPr>
        <w:t>ебіторська</w:t>
      </w:r>
      <w:proofErr w:type="spellEnd"/>
      <w:r w:rsidRPr="00291804">
        <w:rPr>
          <w:iCs/>
          <w:sz w:val="28"/>
          <w:szCs w:val="28"/>
        </w:rPr>
        <w:t xml:space="preserve"> </w:t>
      </w:r>
      <w:r w:rsidR="00897DD5">
        <w:rPr>
          <w:iCs/>
          <w:sz w:val="28"/>
          <w:szCs w:val="28"/>
          <w:lang w:val="uk-UA"/>
        </w:rPr>
        <w:t xml:space="preserve"> та кредиторська </w:t>
      </w:r>
      <w:proofErr w:type="spellStart"/>
      <w:r w:rsidRPr="00291804">
        <w:rPr>
          <w:iCs/>
          <w:sz w:val="28"/>
          <w:szCs w:val="28"/>
        </w:rPr>
        <w:t>заборгованість</w:t>
      </w:r>
      <w:proofErr w:type="spellEnd"/>
      <w:r w:rsidRPr="00291804">
        <w:rPr>
          <w:iCs/>
          <w:sz w:val="28"/>
          <w:szCs w:val="28"/>
          <w:lang w:val="uk-UA"/>
        </w:rPr>
        <w:t xml:space="preserve"> в цілому по галузі «Освіта» станом на 01.01.202</w:t>
      </w:r>
      <w:r w:rsidR="00897DD5">
        <w:rPr>
          <w:iCs/>
          <w:sz w:val="28"/>
          <w:szCs w:val="28"/>
          <w:lang w:val="uk-UA"/>
        </w:rPr>
        <w:t>6</w:t>
      </w:r>
      <w:r w:rsidRPr="00291804">
        <w:rPr>
          <w:iCs/>
          <w:sz w:val="28"/>
          <w:szCs w:val="28"/>
          <w:lang w:val="uk-UA"/>
        </w:rPr>
        <w:t xml:space="preserve"> року відсутня. </w:t>
      </w:r>
    </w:p>
    <w:p w14:paraId="7972624C" w14:textId="3932517F" w:rsidR="00291804" w:rsidRPr="00291804" w:rsidRDefault="00291804" w:rsidP="00897DD5">
      <w:pPr>
        <w:tabs>
          <w:tab w:val="left" w:pos="567"/>
        </w:tabs>
        <w:spacing w:line="276" w:lineRule="auto"/>
        <w:jc w:val="both"/>
        <w:rPr>
          <w:iCs/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  </w:t>
      </w:r>
    </w:p>
    <w:p w14:paraId="3431ED41" w14:textId="77777777" w:rsidR="00291804" w:rsidRPr="00615BB4" w:rsidRDefault="00291804" w:rsidP="00291804">
      <w:pPr>
        <w:tabs>
          <w:tab w:val="left" w:pos="1560"/>
        </w:tabs>
        <w:spacing w:line="276" w:lineRule="auto"/>
        <w:jc w:val="both"/>
        <w:rPr>
          <w:iCs/>
          <w:sz w:val="28"/>
          <w:szCs w:val="28"/>
          <w:lang w:val="uk-UA"/>
        </w:rPr>
      </w:pPr>
    </w:p>
    <w:p w14:paraId="7A67A2F6" w14:textId="77777777" w:rsidR="00291804" w:rsidRPr="00615BB4" w:rsidRDefault="00615BB4" w:rsidP="00615BB4">
      <w:pPr>
        <w:tabs>
          <w:tab w:val="left" w:pos="709"/>
        </w:tabs>
        <w:spacing w:after="200" w:line="276" w:lineRule="auto"/>
        <w:rPr>
          <w:iCs/>
          <w:sz w:val="28"/>
          <w:szCs w:val="28"/>
          <w:lang w:val="uk-UA"/>
        </w:rPr>
      </w:pPr>
      <w:r w:rsidRPr="00615BB4">
        <w:rPr>
          <w:b/>
          <w:iCs/>
          <w:sz w:val="28"/>
          <w:szCs w:val="28"/>
          <w:lang w:val="uk-UA"/>
        </w:rPr>
        <w:t xml:space="preserve">                                </w:t>
      </w:r>
      <w:r w:rsidR="00291804" w:rsidRPr="00615BB4">
        <w:rPr>
          <w:b/>
          <w:iCs/>
          <w:sz w:val="28"/>
          <w:szCs w:val="28"/>
          <w:lang w:val="uk-UA"/>
        </w:rPr>
        <w:t>КПКВКМБ 2000 "Охорона здоров’я"</w:t>
      </w:r>
    </w:p>
    <w:p w14:paraId="74E3BB17" w14:textId="710B0E39" w:rsidR="00291804" w:rsidRPr="00291804" w:rsidRDefault="00291804" w:rsidP="00291804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>На фінансування охорони здоров’я у 202</w:t>
      </w:r>
      <w:r w:rsidR="00897DD5">
        <w:rPr>
          <w:sz w:val="28"/>
          <w:szCs w:val="28"/>
          <w:lang w:val="uk-UA"/>
        </w:rPr>
        <w:t>5</w:t>
      </w:r>
      <w:r w:rsidRPr="00291804">
        <w:rPr>
          <w:sz w:val="28"/>
          <w:szCs w:val="28"/>
          <w:lang w:val="uk-UA"/>
        </w:rPr>
        <w:t xml:space="preserve"> році використано –  </w:t>
      </w:r>
      <w:r w:rsidR="00897DD5">
        <w:rPr>
          <w:sz w:val="28"/>
          <w:szCs w:val="28"/>
          <w:lang w:val="uk-UA"/>
        </w:rPr>
        <w:t>333789,98</w:t>
      </w:r>
      <w:r w:rsidRPr="00291804">
        <w:rPr>
          <w:sz w:val="28"/>
          <w:szCs w:val="28"/>
          <w:lang w:val="uk-UA"/>
        </w:rPr>
        <w:t xml:space="preserve"> грн,  при уточненому плані – </w:t>
      </w:r>
      <w:r w:rsidR="00897DD5">
        <w:rPr>
          <w:sz w:val="28"/>
          <w:szCs w:val="28"/>
          <w:lang w:val="uk-UA"/>
        </w:rPr>
        <w:t>400000,00</w:t>
      </w:r>
      <w:r w:rsidRPr="00291804">
        <w:rPr>
          <w:sz w:val="28"/>
          <w:szCs w:val="28"/>
          <w:lang w:val="uk-UA"/>
        </w:rPr>
        <w:t xml:space="preserve"> грн, виконання 8</w:t>
      </w:r>
      <w:r w:rsidR="00897DD5">
        <w:rPr>
          <w:sz w:val="28"/>
          <w:szCs w:val="28"/>
          <w:lang w:val="uk-UA"/>
        </w:rPr>
        <w:t>3</w:t>
      </w:r>
      <w:r w:rsidRPr="00291804">
        <w:rPr>
          <w:sz w:val="28"/>
          <w:szCs w:val="28"/>
          <w:lang w:val="uk-UA"/>
        </w:rPr>
        <w:t>,</w:t>
      </w:r>
      <w:r w:rsidR="00897DD5">
        <w:rPr>
          <w:sz w:val="28"/>
          <w:szCs w:val="28"/>
          <w:lang w:val="uk-UA"/>
        </w:rPr>
        <w:t>4</w:t>
      </w:r>
      <w:r w:rsidRPr="00291804">
        <w:rPr>
          <w:sz w:val="28"/>
          <w:szCs w:val="28"/>
          <w:lang w:val="uk-UA"/>
        </w:rPr>
        <w:t xml:space="preserve">%, зокрема видатки здійснювалися на відшкодування лікарських засобів за рецептами лікарів на пільговій основі шляхом фінансування договорів на відшкодування з аптеками. </w:t>
      </w:r>
    </w:p>
    <w:p w14:paraId="5F8D47C8" w14:textId="00242C2C" w:rsidR="00291804" w:rsidRPr="00291804" w:rsidRDefault="00291804" w:rsidP="00291804">
      <w:pPr>
        <w:tabs>
          <w:tab w:val="left" w:pos="1560"/>
        </w:tabs>
        <w:spacing w:line="276" w:lineRule="auto"/>
        <w:ind w:firstLine="567"/>
        <w:jc w:val="both"/>
        <w:rPr>
          <w:sz w:val="28"/>
          <w:szCs w:val="28"/>
        </w:rPr>
      </w:pPr>
      <w:r w:rsidRPr="00291804">
        <w:rPr>
          <w:sz w:val="28"/>
          <w:szCs w:val="28"/>
          <w:lang w:val="uk-UA"/>
        </w:rPr>
        <w:t>Кредиторська та дебіторська заборгованості по галузі «Охорона здоров’я»  станом на 01.01.202</w:t>
      </w:r>
      <w:r w:rsidR="00897DD5">
        <w:rPr>
          <w:sz w:val="28"/>
          <w:szCs w:val="28"/>
          <w:lang w:val="uk-UA"/>
        </w:rPr>
        <w:t>6</w:t>
      </w:r>
      <w:r w:rsidRPr="00291804">
        <w:rPr>
          <w:sz w:val="28"/>
          <w:szCs w:val="28"/>
          <w:lang w:val="uk-UA"/>
        </w:rPr>
        <w:t xml:space="preserve"> року відсутні.</w:t>
      </w:r>
    </w:p>
    <w:p w14:paraId="4A07A92F" w14:textId="77777777" w:rsidR="00291804" w:rsidRPr="00615BB4" w:rsidRDefault="00291804" w:rsidP="00291804">
      <w:pPr>
        <w:spacing w:line="276" w:lineRule="auto"/>
        <w:contextualSpacing/>
        <w:jc w:val="both"/>
        <w:rPr>
          <w:sz w:val="28"/>
          <w:szCs w:val="28"/>
          <w:lang w:val="uk-UA"/>
        </w:rPr>
      </w:pPr>
    </w:p>
    <w:p w14:paraId="22F24EA3" w14:textId="77777777" w:rsidR="00291804" w:rsidRPr="00615BB4" w:rsidRDefault="00291804" w:rsidP="00291804">
      <w:pPr>
        <w:tabs>
          <w:tab w:val="left" w:pos="709"/>
        </w:tabs>
        <w:spacing w:line="276" w:lineRule="auto"/>
        <w:jc w:val="center"/>
        <w:rPr>
          <w:b/>
          <w:iCs/>
          <w:sz w:val="28"/>
          <w:szCs w:val="28"/>
          <w:lang w:val="uk-UA"/>
        </w:rPr>
      </w:pPr>
      <w:r w:rsidRPr="00615BB4">
        <w:rPr>
          <w:b/>
          <w:iCs/>
          <w:sz w:val="28"/>
          <w:szCs w:val="28"/>
          <w:lang w:val="uk-UA"/>
        </w:rPr>
        <w:t>КПКВКМБ 3000 "Соціальний захист та соціальне забезпечення"</w:t>
      </w:r>
    </w:p>
    <w:p w14:paraId="44BF7F88" w14:textId="30D12FBE" w:rsidR="00291804" w:rsidRPr="00291804" w:rsidRDefault="00291804" w:rsidP="00291804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291804">
        <w:rPr>
          <w:sz w:val="28"/>
          <w:szCs w:val="28"/>
        </w:rPr>
        <w:t xml:space="preserve">На </w:t>
      </w:r>
      <w:r w:rsidRPr="00291804">
        <w:rPr>
          <w:sz w:val="28"/>
          <w:szCs w:val="28"/>
          <w:lang w:val="uk-UA"/>
        </w:rPr>
        <w:t xml:space="preserve">здійснення соціального захисту та соціального забезпечення здійснено видатки в сумі </w:t>
      </w:r>
      <w:r w:rsidR="00261ABA">
        <w:rPr>
          <w:sz w:val="28"/>
          <w:szCs w:val="28"/>
          <w:lang w:val="uk-UA"/>
        </w:rPr>
        <w:t>6149191,05</w:t>
      </w:r>
      <w:r w:rsidRPr="00291804">
        <w:rPr>
          <w:sz w:val="28"/>
          <w:szCs w:val="28"/>
          <w:lang w:val="uk-UA"/>
        </w:rPr>
        <w:t xml:space="preserve"> грн, при уточненому плані </w:t>
      </w:r>
      <w:r w:rsidR="00261ABA">
        <w:rPr>
          <w:sz w:val="28"/>
          <w:szCs w:val="28"/>
          <w:lang w:val="uk-UA"/>
        </w:rPr>
        <w:t xml:space="preserve">6411002,00 </w:t>
      </w:r>
      <w:r w:rsidRPr="00291804">
        <w:rPr>
          <w:sz w:val="28"/>
          <w:szCs w:val="28"/>
          <w:lang w:val="uk-UA"/>
        </w:rPr>
        <w:t>грн, виконання 9</w:t>
      </w:r>
      <w:r w:rsidR="00261ABA">
        <w:rPr>
          <w:sz w:val="28"/>
          <w:szCs w:val="28"/>
          <w:lang w:val="uk-UA"/>
        </w:rPr>
        <w:t>5</w:t>
      </w:r>
      <w:r w:rsidRPr="00291804">
        <w:rPr>
          <w:sz w:val="28"/>
          <w:szCs w:val="28"/>
          <w:lang w:val="uk-UA"/>
        </w:rPr>
        <w:t>,</w:t>
      </w:r>
      <w:r w:rsidR="00261ABA">
        <w:rPr>
          <w:sz w:val="28"/>
          <w:szCs w:val="28"/>
          <w:lang w:val="uk-UA"/>
        </w:rPr>
        <w:t xml:space="preserve">9 </w:t>
      </w:r>
      <w:r w:rsidRPr="00291804">
        <w:rPr>
          <w:sz w:val="28"/>
          <w:szCs w:val="28"/>
          <w:lang w:val="uk-UA"/>
        </w:rPr>
        <w:t xml:space="preserve">%. </w:t>
      </w:r>
      <w:r w:rsidRPr="00291804">
        <w:rPr>
          <w:sz w:val="28"/>
          <w:szCs w:val="28"/>
        </w:rPr>
        <w:t xml:space="preserve">  </w:t>
      </w:r>
    </w:p>
    <w:p w14:paraId="018C66B7" w14:textId="3AC3527D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ab/>
        <w:t xml:space="preserve">У порівнянні з минулим роком видатки на соціальний захист та соціальне забезпечення збільшились на </w:t>
      </w:r>
      <w:r w:rsidR="00261ABA">
        <w:rPr>
          <w:sz w:val="28"/>
          <w:szCs w:val="28"/>
          <w:lang w:val="uk-UA"/>
        </w:rPr>
        <w:t>1634540,23</w:t>
      </w:r>
      <w:r w:rsidRPr="00291804">
        <w:rPr>
          <w:sz w:val="28"/>
          <w:szCs w:val="28"/>
          <w:lang w:val="uk-UA"/>
        </w:rPr>
        <w:t xml:space="preserve"> грн, за 202</w:t>
      </w:r>
      <w:r w:rsidR="00261ABA">
        <w:rPr>
          <w:sz w:val="28"/>
          <w:szCs w:val="28"/>
          <w:lang w:val="uk-UA"/>
        </w:rPr>
        <w:t>4</w:t>
      </w:r>
      <w:r w:rsidRPr="00291804">
        <w:rPr>
          <w:sz w:val="28"/>
          <w:szCs w:val="28"/>
          <w:lang w:val="uk-UA"/>
        </w:rPr>
        <w:t xml:space="preserve"> рік видатки складали 4</w:t>
      </w:r>
      <w:r w:rsidR="00261ABA">
        <w:rPr>
          <w:sz w:val="28"/>
          <w:szCs w:val="28"/>
          <w:lang w:val="uk-UA"/>
        </w:rPr>
        <w:t xml:space="preserve">514650,82 </w:t>
      </w:r>
      <w:r w:rsidRPr="00291804">
        <w:rPr>
          <w:sz w:val="28"/>
          <w:szCs w:val="28"/>
          <w:lang w:val="uk-UA"/>
        </w:rPr>
        <w:t>грн.</w:t>
      </w:r>
    </w:p>
    <w:p w14:paraId="024D39F3" w14:textId="77777777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lang w:val="uk-UA"/>
        </w:rPr>
      </w:pPr>
    </w:p>
    <w:p w14:paraId="67B4CCFC" w14:textId="2118C8E9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ab/>
      </w:r>
      <w:r w:rsidRPr="00291804">
        <w:rPr>
          <w:sz w:val="28"/>
          <w:szCs w:val="28"/>
          <w:lang w:val="uk-UA"/>
        </w:rPr>
        <w:tab/>
        <w:t xml:space="preserve">На надання пільг окремим категоріям громадян з оплати послуг зв’язку здійснені видатки в сумі </w:t>
      </w:r>
      <w:r w:rsidR="00261ABA">
        <w:rPr>
          <w:sz w:val="28"/>
          <w:szCs w:val="28"/>
          <w:lang w:val="uk-UA"/>
        </w:rPr>
        <w:t>510,00 г</w:t>
      </w:r>
      <w:r w:rsidRPr="00291804">
        <w:rPr>
          <w:sz w:val="28"/>
          <w:szCs w:val="28"/>
          <w:lang w:val="uk-UA"/>
        </w:rPr>
        <w:t>рн, компенсаційні виплати на пільговий проїзд автомобільним транспортом окремим категоріям громадян в сумі 2</w:t>
      </w:r>
      <w:r w:rsidR="00261ABA">
        <w:rPr>
          <w:sz w:val="28"/>
          <w:szCs w:val="28"/>
          <w:lang w:val="uk-UA"/>
        </w:rPr>
        <w:t>75200,00</w:t>
      </w:r>
      <w:r w:rsidRPr="00291804">
        <w:rPr>
          <w:sz w:val="28"/>
          <w:szCs w:val="28"/>
          <w:lang w:val="uk-UA"/>
        </w:rPr>
        <w:t xml:space="preserve"> грн,  компенсаційні виплати на пільговий проїзд окремих категорій громадян  на залізничному транспорті в сумі </w:t>
      </w:r>
      <w:r w:rsidR="00261ABA">
        <w:rPr>
          <w:sz w:val="28"/>
          <w:szCs w:val="28"/>
          <w:lang w:val="uk-UA"/>
        </w:rPr>
        <w:t>295000,00</w:t>
      </w:r>
      <w:r w:rsidRPr="00291804">
        <w:rPr>
          <w:sz w:val="28"/>
          <w:szCs w:val="28"/>
          <w:lang w:val="uk-UA"/>
        </w:rPr>
        <w:t xml:space="preserve"> грн, пільгове медичне обслуговування осіб, які постраждали внаслідок Чорнобильської катастрофи </w:t>
      </w:r>
      <w:r w:rsidR="00261ABA">
        <w:rPr>
          <w:sz w:val="28"/>
          <w:szCs w:val="28"/>
          <w:lang w:val="uk-UA"/>
        </w:rPr>
        <w:t>73617,90</w:t>
      </w:r>
      <w:r w:rsidRPr="00291804">
        <w:rPr>
          <w:sz w:val="28"/>
          <w:szCs w:val="28"/>
          <w:lang w:val="uk-UA"/>
        </w:rPr>
        <w:t xml:space="preserve"> грн (за рахунок коштів іншої субвенції з місцевого бюджету</w:t>
      </w:r>
      <w:r w:rsidR="00261ABA">
        <w:rPr>
          <w:sz w:val="28"/>
          <w:szCs w:val="28"/>
          <w:lang w:val="uk-UA"/>
        </w:rPr>
        <w:t xml:space="preserve">-42687,00 грн (відшкодовані ліки по рецептам лікарів, 30930,90 грн- послуги </w:t>
      </w:r>
      <w:proofErr w:type="spellStart"/>
      <w:r w:rsidR="00261ABA">
        <w:rPr>
          <w:sz w:val="28"/>
          <w:szCs w:val="28"/>
          <w:lang w:val="uk-UA"/>
        </w:rPr>
        <w:t>зупропротезуваня</w:t>
      </w:r>
      <w:proofErr w:type="spellEnd"/>
      <w:r w:rsidR="00261ABA">
        <w:rPr>
          <w:sz w:val="28"/>
          <w:szCs w:val="28"/>
          <w:lang w:val="uk-UA"/>
        </w:rPr>
        <w:t xml:space="preserve">  </w:t>
      </w:r>
      <w:proofErr w:type="spellStart"/>
      <w:r w:rsidR="00261ABA">
        <w:rPr>
          <w:sz w:val="28"/>
          <w:szCs w:val="28"/>
          <w:lang w:val="uk-UA"/>
        </w:rPr>
        <w:t>ліквідоторам</w:t>
      </w:r>
      <w:proofErr w:type="spellEnd"/>
      <w:r w:rsidR="00261ABA">
        <w:rPr>
          <w:sz w:val="28"/>
          <w:szCs w:val="28"/>
          <w:lang w:val="uk-UA"/>
        </w:rPr>
        <w:t xml:space="preserve"> </w:t>
      </w:r>
      <w:proofErr w:type="spellStart"/>
      <w:r w:rsidR="00261ABA">
        <w:rPr>
          <w:sz w:val="28"/>
          <w:szCs w:val="28"/>
          <w:lang w:val="uk-UA"/>
        </w:rPr>
        <w:t>авапії</w:t>
      </w:r>
      <w:proofErr w:type="spellEnd"/>
      <w:r w:rsidR="00261ABA">
        <w:rPr>
          <w:sz w:val="28"/>
          <w:szCs w:val="28"/>
          <w:lang w:val="uk-UA"/>
        </w:rPr>
        <w:t xml:space="preserve"> на ЧАЄС </w:t>
      </w:r>
      <w:r w:rsidRPr="00291804">
        <w:rPr>
          <w:sz w:val="28"/>
          <w:szCs w:val="28"/>
          <w:lang w:val="uk-UA"/>
        </w:rPr>
        <w:t xml:space="preserve">), 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 в сумі </w:t>
      </w:r>
      <w:r w:rsidR="00261ABA">
        <w:rPr>
          <w:sz w:val="28"/>
          <w:szCs w:val="28"/>
          <w:lang w:val="uk-UA"/>
        </w:rPr>
        <w:t xml:space="preserve">41902,22 </w:t>
      </w:r>
      <w:r w:rsidRPr="00291804">
        <w:rPr>
          <w:sz w:val="28"/>
          <w:szCs w:val="28"/>
          <w:lang w:val="uk-UA"/>
        </w:rPr>
        <w:t>грн, компенсаційні виплати особам з інвалідністю на бензин, ремонт, технічне обслуговування автомобілів, мотоколясок і на транспортне обслуговування в сумі 514</w:t>
      </w:r>
      <w:r w:rsidR="00261ABA">
        <w:rPr>
          <w:sz w:val="28"/>
          <w:szCs w:val="28"/>
          <w:lang w:val="uk-UA"/>
        </w:rPr>
        <w:t xml:space="preserve">6,92 </w:t>
      </w:r>
      <w:r w:rsidRPr="00291804">
        <w:rPr>
          <w:sz w:val="28"/>
          <w:szCs w:val="28"/>
          <w:lang w:val="uk-UA"/>
        </w:rPr>
        <w:t>грн (за рахунок коштів іншої субвенції з місцевого бюджету) відповідно до затверджених програм.</w:t>
      </w:r>
    </w:p>
    <w:p w14:paraId="1E28BD3F" w14:textId="4A760D38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ab/>
        <w:t>На інші заходи у сфері соціального захисту і соціального забезпечення, а саме на інші виплати населенню видатки становлять – 2</w:t>
      </w:r>
      <w:r w:rsidR="00261ABA">
        <w:rPr>
          <w:sz w:val="28"/>
          <w:szCs w:val="28"/>
          <w:lang w:val="uk-UA"/>
        </w:rPr>
        <w:t>949100,</w:t>
      </w:r>
      <w:r w:rsidRPr="00291804">
        <w:rPr>
          <w:sz w:val="28"/>
          <w:szCs w:val="28"/>
          <w:lang w:val="uk-UA"/>
        </w:rPr>
        <w:t xml:space="preserve">00 грн </w:t>
      </w:r>
      <w:r w:rsidRPr="00291804">
        <w:rPr>
          <w:b/>
          <w:sz w:val="28"/>
          <w:szCs w:val="28"/>
          <w:lang w:val="uk-UA"/>
        </w:rPr>
        <w:t xml:space="preserve"> </w:t>
      </w:r>
      <w:r w:rsidRPr="00291804">
        <w:rPr>
          <w:sz w:val="28"/>
          <w:szCs w:val="28"/>
          <w:lang w:val="uk-UA"/>
        </w:rPr>
        <w:t>виконання 9</w:t>
      </w:r>
      <w:r w:rsidR="00F66253">
        <w:rPr>
          <w:sz w:val="28"/>
          <w:szCs w:val="28"/>
          <w:lang w:val="uk-UA"/>
        </w:rPr>
        <w:t>4</w:t>
      </w:r>
      <w:r w:rsidRPr="00291804">
        <w:rPr>
          <w:sz w:val="28"/>
          <w:szCs w:val="28"/>
          <w:lang w:val="uk-UA"/>
        </w:rPr>
        <w:t>,</w:t>
      </w:r>
      <w:r w:rsidR="00F66253">
        <w:rPr>
          <w:sz w:val="28"/>
          <w:szCs w:val="28"/>
          <w:lang w:val="uk-UA"/>
        </w:rPr>
        <w:t xml:space="preserve">3 </w:t>
      </w:r>
      <w:r w:rsidRPr="00291804">
        <w:rPr>
          <w:sz w:val="28"/>
          <w:szCs w:val="28"/>
          <w:lang w:val="uk-UA"/>
        </w:rPr>
        <w:t xml:space="preserve">% </w:t>
      </w:r>
      <w:r w:rsidRPr="00291804">
        <w:rPr>
          <w:sz w:val="28"/>
          <w:szCs w:val="28"/>
          <w:lang w:val="uk-UA"/>
        </w:rPr>
        <w:lastRenderedPageBreak/>
        <w:t xml:space="preserve">(соціальна підтримка жителів </w:t>
      </w:r>
      <w:proofErr w:type="spellStart"/>
      <w:r w:rsidRPr="00291804">
        <w:rPr>
          <w:sz w:val="28"/>
          <w:szCs w:val="28"/>
          <w:lang w:val="uk-UA"/>
        </w:rPr>
        <w:t>Степанківської</w:t>
      </w:r>
      <w:proofErr w:type="spellEnd"/>
      <w:r w:rsidRPr="00291804">
        <w:rPr>
          <w:sz w:val="28"/>
          <w:szCs w:val="28"/>
          <w:lang w:val="uk-UA"/>
        </w:rPr>
        <w:t xml:space="preserve"> сільської територіальної громади, які забезпечують національну безпеку і оборону, відсіч і </w:t>
      </w:r>
      <w:proofErr w:type="spellStart"/>
      <w:r w:rsidRPr="00291804">
        <w:rPr>
          <w:sz w:val="28"/>
          <w:szCs w:val="28"/>
          <w:lang w:val="uk-UA"/>
        </w:rPr>
        <w:t>стримання</w:t>
      </w:r>
      <w:proofErr w:type="spellEnd"/>
      <w:r w:rsidRPr="00291804">
        <w:rPr>
          <w:sz w:val="28"/>
          <w:szCs w:val="28"/>
          <w:lang w:val="uk-UA"/>
        </w:rPr>
        <w:t xml:space="preserve"> збройної агресії російської федерації, членів їх сімей та членів сімей загиблих і безвісти зниклих громадян, які захищали державний суверенітет України, матеріальна допомога учасникам АТО, ліквідаторам ЧАЕС, жителям громади). </w:t>
      </w:r>
      <w:r w:rsidRPr="00291804">
        <w:rPr>
          <w:sz w:val="28"/>
          <w:szCs w:val="28"/>
        </w:rPr>
        <w:t xml:space="preserve">У </w:t>
      </w:r>
      <w:proofErr w:type="spellStart"/>
      <w:r w:rsidRPr="00291804">
        <w:rPr>
          <w:sz w:val="28"/>
          <w:szCs w:val="28"/>
        </w:rPr>
        <w:t>порівнянні</w:t>
      </w:r>
      <w:proofErr w:type="spellEnd"/>
      <w:r w:rsidRPr="00291804">
        <w:rPr>
          <w:sz w:val="28"/>
          <w:szCs w:val="28"/>
        </w:rPr>
        <w:t xml:space="preserve"> з </w:t>
      </w:r>
      <w:proofErr w:type="spellStart"/>
      <w:r w:rsidRPr="00291804">
        <w:rPr>
          <w:sz w:val="28"/>
          <w:szCs w:val="28"/>
        </w:rPr>
        <w:t>аналогічним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періодом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минулого</w:t>
      </w:r>
      <w:proofErr w:type="spellEnd"/>
      <w:r w:rsidRPr="00291804">
        <w:rPr>
          <w:sz w:val="28"/>
          <w:szCs w:val="28"/>
        </w:rPr>
        <w:t xml:space="preserve"> року </w:t>
      </w:r>
      <w:proofErr w:type="spellStart"/>
      <w:r w:rsidRPr="00291804">
        <w:rPr>
          <w:sz w:val="28"/>
          <w:szCs w:val="28"/>
        </w:rPr>
        <w:t>видатки</w:t>
      </w:r>
      <w:proofErr w:type="spellEnd"/>
      <w:r w:rsidRPr="00291804">
        <w:rPr>
          <w:sz w:val="28"/>
          <w:szCs w:val="28"/>
        </w:rPr>
        <w:t xml:space="preserve">  з</w:t>
      </w:r>
      <w:proofErr w:type="spellStart"/>
      <w:r w:rsidR="00F66253">
        <w:rPr>
          <w:sz w:val="28"/>
          <w:szCs w:val="28"/>
          <w:lang w:val="uk-UA"/>
        </w:rPr>
        <w:t>більшились</w:t>
      </w:r>
      <w:proofErr w:type="spellEnd"/>
      <w:r w:rsidR="00F66253">
        <w:rPr>
          <w:sz w:val="28"/>
          <w:szCs w:val="28"/>
          <w:lang w:val="uk-UA"/>
        </w:rPr>
        <w:t xml:space="preserve"> </w:t>
      </w:r>
      <w:r w:rsidRPr="00291804">
        <w:rPr>
          <w:sz w:val="28"/>
          <w:szCs w:val="28"/>
        </w:rPr>
        <w:t xml:space="preserve"> на </w:t>
      </w:r>
      <w:r w:rsidR="00F66253">
        <w:rPr>
          <w:sz w:val="28"/>
          <w:szCs w:val="28"/>
          <w:lang w:val="uk-UA"/>
        </w:rPr>
        <w:t>779100</w:t>
      </w:r>
      <w:r w:rsidRPr="00291804">
        <w:rPr>
          <w:sz w:val="28"/>
          <w:szCs w:val="28"/>
          <w:lang w:val="uk-UA"/>
        </w:rPr>
        <w:t>,00</w:t>
      </w:r>
      <w:r w:rsidRPr="00291804">
        <w:rPr>
          <w:sz w:val="28"/>
          <w:szCs w:val="28"/>
        </w:rPr>
        <w:t xml:space="preserve"> грн, за </w:t>
      </w:r>
      <w:r w:rsidRPr="00291804">
        <w:rPr>
          <w:sz w:val="28"/>
          <w:szCs w:val="28"/>
          <w:lang w:val="uk-UA"/>
        </w:rPr>
        <w:t>202</w:t>
      </w:r>
      <w:r w:rsidR="00F66253">
        <w:rPr>
          <w:sz w:val="28"/>
          <w:szCs w:val="28"/>
          <w:lang w:val="uk-UA"/>
        </w:rPr>
        <w:t>4</w:t>
      </w:r>
      <w:r w:rsidRPr="00291804">
        <w:rPr>
          <w:sz w:val="28"/>
          <w:szCs w:val="28"/>
          <w:lang w:val="uk-UA"/>
        </w:rPr>
        <w:t xml:space="preserve"> рік</w:t>
      </w:r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видатки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складали</w:t>
      </w:r>
      <w:proofErr w:type="spellEnd"/>
      <w:r w:rsidRPr="00291804">
        <w:rPr>
          <w:sz w:val="28"/>
          <w:szCs w:val="28"/>
        </w:rPr>
        <w:t xml:space="preserve"> </w:t>
      </w:r>
      <w:r w:rsidRPr="00291804">
        <w:rPr>
          <w:sz w:val="28"/>
          <w:szCs w:val="28"/>
          <w:lang w:val="uk-UA"/>
        </w:rPr>
        <w:t>217</w:t>
      </w:r>
      <w:r w:rsidR="00F66253">
        <w:rPr>
          <w:sz w:val="28"/>
          <w:szCs w:val="28"/>
          <w:lang w:val="uk-UA"/>
        </w:rPr>
        <w:t>0000</w:t>
      </w:r>
      <w:r w:rsidRPr="00291804">
        <w:rPr>
          <w:sz w:val="28"/>
          <w:szCs w:val="28"/>
          <w:lang w:val="uk-UA"/>
        </w:rPr>
        <w:t>,00</w:t>
      </w:r>
      <w:r w:rsidRPr="00291804">
        <w:rPr>
          <w:sz w:val="28"/>
          <w:szCs w:val="28"/>
        </w:rPr>
        <w:t xml:space="preserve"> грн.</w:t>
      </w:r>
    </w:p>
    <w:p w14:paraId="1BF0CF03" w14:textId="7F8AA5B6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ab/>
        <w:t xml:space="preserve">На забезпечення діяльності Центру надання соціальних послуг </w:t>
      </w:r>
      <w:proofErr w:type="spellStart"/>
      <w:r w:rsidRPr="00291804">
        <w:rPr>
          <w:sz w:val="28"/>
          <w:szCs w:val="28"/>
          <w:lang w:val="uk-UA"/>
        </w:rPr>
        <w:t>Степанківської</w:t>
      </w:r>
      <w:proofErr w:type="spellEnd"/>
      <w:r w:rsidRPr="00291804">
        <w:rPr>
          <w:sz w:val="28"/>
          <w:szCs w:val="28"/>
          <w:lang w:val="uk-UA"/>
        </w:rPr>
        <w:t xml:space="preserve"> сільської ради фактично використано – </w:t>
      </w:r>
      <w:r w:rsidR="00D43410">
        <w:rPr>
          <w:sz w:val="28"/>
          <w:szCs w:val="28"/>
          <w:lang w:val="uk-UA"/>
        </w:rPr>
        <w:t>2508714,01</w:t>
      </w:r>
      <w:r w:rsidRPr="00291804">
        <w:rPr>
          <w:sz w:val="28"/>
          <w:szCs w:val="28"/>
          <w:lang w:val="uk-UA"/>
        </w:rPr>
        <w:t xml:space="preserve"> грн, при уточненому плані </w:t>
      </w:r>
      <w:r w:rsidR="00D43410">
        <w:rPr>
          <w:sz w:val="28"/>
          <w:szCs w:val="28"/>
          <w:lang w:val="uk-UA"/>
        </w:rPr>
        <w:t xml:space="preserve">2564587,00 </w:t>
      </w:r>
      <w:r w:rsidRPr="00291804">
        <w:rPr>
          <w:sz w:val="28"/>
          <w:szCs w:val="28"/>
          <w:lang w:val="uk-UA"/>
        </w:rPr>
        <w:t>грн, виконання 9</w:t>
      </w:r>
      <w:r w:rsidR="00D43410">
        <w:rPr>
          <w:sz w:val="28"/>
          <w:szCs w:val="28"/>
          <w:lang w:val="uk-UA"/>
        </w:rPr>
        <w:t>7</w:t>
      </w:r>
      <w:r w:rsidRPr="00291804">
        <w:rPr>
          <w:sz w:val="28"/>
          <w:szCs w:val="28"/>
          <w:lang w:val="uk-UA"/>
        </w:rPr>
        <w:t>,</w:t>
      </w:r>
      <w:r w:rsidR="00D43410">
        <w:rPr>
          <w:sz w:val="28"/>
          <w:szCs w:val="28"/>
          <w:lang w:val="uk-UA"/>
        </w:rPr>
        <w:t>8</w:t>
      </w:r>
      <w:r w:rsidRPr="00291804">
        <w:rPr>
          <w:sz w:val="28"/>
          <w:szCs w:val="28"/>
          <w:lang w:val="uk-UA"/>
        </w:rPr>
        <w:t>%, з них:</w:t>
      </w:r>
    </w:p>
    <w:p w14:paraId="0042779E" w14:textId="653491DD" w:rsidR="00291804" w:rsidRPr="00291804" w:rsidRDefault="00291804" w:rsidP="00291804">
      <w:pPr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- заробітна плата – </w:t>
      </w:r>
      <w:r w:rsidR="00D43410">
        <w:rPr>
          <w:sz w:val="28"/>
          <w:szCs w:val="28"/>
          <w:lang w:val="uk-UA"/>
        </w:rPr>
        <w:t>2035303,65</w:t>
      </w:r>
      <w:r w:rsidRPr="00291804">
        <w:rPr>
          <w:sz w:val="28"/>
          <w:szCs w:val="28"/>
          <w:lang w:val="uk-UA"/>
        </w:rPr>
        <w:t xml:space="preserve"> грн, виконання </w:t>
      </w:r>
      <w:r w:rsidR="00D43410">
        <w:rPr>
          <w:sz w:val="28"/>
          <w:szCs w:val="28"/>
          <w:lang w:val="uk-UA"/>
        </w:rPr>
        <w:t xml:space="preserve">98,6 </w:t>
      </w:r>
      <w:r w:rsidRPr="00291804">
        <w:rPr>
          <w:sz w:val="28"/>
          <w:szCs w:val="28"/>
          <w:lang w:val="uk-UA"/>
        </w:rPr>
        <w:t>%;</w:t>
      </w:r>
    </w:p>
    <w:p w14:paraId="10F38D7E" w14:textId="1F7249E5" w:rsidR="00291804" w:rsidRPr="00291804" w:rsidRDefault="00291804" w:rsidP="00291804">
      <w:pPr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- нарахування на оплату праці – </w:t>
      </w:r>
      <w:r w:rsidR="001279A5">
        <w:rPr>
          <w:sz w:val="28"/>
          <w:szCs w:val="28"/>
          <w:lang w:val="uk-UA"/>
        </w:rPr>
        <w:t xml:space="preserve">428039,26 </w:t>
      </w:r>
      <w:r w:rsidRPr="00291804">
        <w:rPr>
          <w:sz w:val="28"/>
          <w:szCs w:val="28"/>
          <w:lang w:val="uk-UA"/>
        </w:rPr>
        <w:t xml:space="preserve"> грн, виконання 9</w:t>
      </w:r>
      <w:r w:rsidR="001279A5">
        <w:rPr>
          <w:sz w:val="28"/>
          <w:szCs w:val="28"/>
          <w:lang w:val="uk-UA"/>
        </w:rPr>
        <w:t>6</w:t>
      </w:r>
      <w:r w:rsidRPr="00291804">
        <w:rPr>
          <w:sz w:val="28"/>
          <w:szCs w:val="28"/>
          <w:lang w:val="uk-UA"/>
        </w:rPr>
        <w:t>,8%;</w:t>
      </w:r>
    </w:p>
    <w:p w14:paraId="6A87CAE0" w14:textId="650B0597" w:rsidR="00291804" w:rsidRPr="00291804" w:rsidRDefault="00291804" w:rsidP="00291804">
      <w:pPr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- на придбання предметів, матеріалів, обладнання та інвентарю – </w:t>
      </w:r>
      <w:r w:rsidR="001279A5">
        <w:rPr>
          <w:sz w:val="28"/>
          <w:szCs w:val="28"/>
          <w:lang w:val="uk-UA"/>
        </w:rPr>
        <w:t>33987,00 г</w:t>
      </w:r>
      <w:r w:rsidRPr="00291804">
        <w:rPr>
          <w:sz w:val="28"/>
          <w:szCs w:val="28"/>
          <w:lang w:val="uk-UA"/>
        </w:rPr>
        <w:t>рн, виконання 9</w:t>
      </w:r>
      <w:r w:rsidR="001279A5">
        <w:rPr>
          <w:sz w:val="28"/>
          <w:szCs w:val="28"/>
          <w:lang w:val="uk-UA"/>
        </w:rPr>
        <w:t xml:space="preserve">2,0 </w:t>
      </w:r>
      <w:r w:rsidRPr="00291804">
        <w:rPr>
          <w:sz w:val="28"/>
          <w:szCs w:val="28"/>
          <w:lang w:val="uk-UA"/>
        </w:rPr>
        <w:t>% ;</w:t>
      </w:r>
    </w:p>
    <w:p w14:paraId="767EF31B" w14:textId="2182D9FE" w:rsidR="00291804" w:rsidRPr="00291804" w:rsidRDefault="00291804" w:rsidP="00291804">
      <w:pPr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- на оплату послуг (крім комунальних) – </w:t>
      </w:r>
      <w:r w:rsidR="001279A5">
        <w:rPr>
          <w:sz w:val="28"/>
          <w:szCs w:val="28"/>
          <w:lang w:val="uk-UA"/>
        </w:rPr>
        <w:t>11385</w:t>
      </w:r>
      <w:r w:rsidRPr="00291804">
        <w:rPr>
          <w:sz w:val="28"/>
          <w:szCs w:val="28"/>
          <w:lang w:val="uk-UA"/>
        </w:rPr>
        <w:t>,00 грн, виконання</w:t>
      </w:r>
      <w:r w:rsidR="001279A5">
        <w:rPr>
          <w:sz w:val="28"/>
          <w:szCs w:val="28"/>
          <w:lang w:val="uk-UA"/>
        </w:rPr>
        <w:t xml:space="preserve"> 79,6 </w:t>
      </w:r>
      <w:r w:rsidRPr="00291804">
        <w:rPr>
          <w:sz w:val="28"/>
          <w:szCs w:val="28"/>
          <w:lang w:val="uk-UA"/>
        </w:rPr>
        <w:t>%.</w:t>
      </w:r>
    </w:p>
    <w:p w14:paraId="078AB24F" w14:textId="74BA994D" w:rsidR="00291804" w:rsidRPr="00291804" w:rsidRDefault="00291804" w:rsidP="00291804">
      <w:pPr>
        <w:tabs>
          <w:tab w:val="left" w:pos="1560"/>
        </w:tabs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291804">
        <w:rPr>
          <w:sz w:val="28"/>
          <w:szCs w:val="28"/>
        </w:rPr>
        <w:t>Кредиторська</w:t>
      </w:r>
      <w:proofErr w:type="spellEnd"/>
      <w:r w:rsidRPr="00291804">
        <w:rPr>
          <w:sz w:val="28"/>
          <w:szCs w:val="28"/>
        </w:rPr>
        <w:t xml:space="preserve"> </w:t>
      </w:r>
      <w:r w:rsidRPr="00291804">
        <w:rPr>
          <w:sz w:val="28"/>
          <w:szCs w:val="28"/>
          <w:lang w:val="uk-UA"/>
        </w:rPr>
        <w:t xml:space="preserve">та дебіторська </w:t>
      </w:r>
      <w:proofErr w:type="spellStart"/>
      <w:r w:rsidRPr="00291804">
        <w:rPr>
          <w:sz w:val="28"/>
          <w:szCs w:val="28"/>
        </w:rPr>
        <w:t>заборгован</w:t>
      </w:r>
      <w:proofErr w:type="spellEnd"/>
      <w:r w:rsidRPr="00291804">
        <w:rPr>
          <w:sz w:val="28"/>
          <w:szCs w:val="28"/>
          <w:lang w:val="uk-UA"/>
        </w:rPr>
        <w:t>ості</w:t>
      </w:r>
      <w:r w:rsidRPr="00291804">
        <w:rPr>
          <w:sz w:val="28"/>
          <w:szCs w:val="28"/>
        </w:rPr>
        <w:t xml:space="preserve"> по </w:t>
      </w:r>
      <w:proofErr w:type="spellStart"/>
      <w:r w:rsidRPr="00291804">
        <w:rPr>
          <w:sz w:val="28"/>
          <w:szCs w:val="28"/>
        </w:rPr>
        <w:t>галузі</w:t>
      </w:r>
      <w:proofErr w:type="spellEnd"/>
      <w:r w:rsidRPr="00291804">
        <w:rPr>
          <w:sz w:val="28"/>
          <w:szCs w:val="28"/>
        </w:rPr>
        <w:t xml:space="preserve"> станом на 01.01.202</w:t>
      </w:r>
      <w:r w:rsidR="00897DD5">
        <w:rPr>
          <w:sz w:val="28"/>
          <w:szCs w:val="28"/>
          <w:lang w:val="uk-UA"/>
        </w:rPr>
        <w:t>6</w:t>
      </w:r>
      <w:r w:rsidRPr="00291804">
        <w:rPr>
          <w:sz w:val="28"/>
          <w:szCs w:val="28"/>
        </w:rPr>
        <w:t xml:space="preserve"> року </w:t>
      </w:r>
      <w:proofErr w:type="spellStart"/>
      <w:r w:rsidRPr="00291804">
        <w:rPr>
          <w:sz w:val="28"/>
          <w:szCs w:val="28"/>
        </w:rPr>
        <w:t>відсутн</w:t>
      </w:r>
      <w:proofErr w:type="spellEnd"/>
      <w:r w:rsidRPr="00291804">
        <w:rPr>
          <w:sz w:val="28"/>
          <w:szCs w:val="28"/>
          <w:lang w:val="uk-UA"/>
        </w:rPr>
        <w:t>і</w:t>
      </w:r>
      <w:r w:rsidRPr="00291804">
        <w:rPr>
          <w:sz w:val="28"/>
          <w:szCs w:val="28"/>
        </w:rPr>
        <w:t>.</w:t>
      </w:r>
    </w:p>
    <w:p w14:paraId="6EE722A4" w14:textId="77777777" w:rsidR="00291804" w:rsidRPr="00467729" w:rsidRDefault="00291804" w:rsidP="00291804">
      <w:pPr>
        <w:tabs>
          <w:tab w:val="left" w:pos="1560"/>
        </w:tabs>
        <w:spacing w:line="276" w:lineRule="auto"/>
        <w:jc w:val="both"/>
        <w:rPr>
          <w:iCs/>
          <w:sz w:val="28"/>
          <w:szCs w:val="28"/>
        </w:rPr>
      </w:pPr>
    </w:p>
    <w:p w14:paraId="3428D248" w14:textId="77777777" w:rsidR="00291804" w:rsidRPr="00467729" w:rsidRDefault="00291804" w:rsidP="00291804">
      <w:pPr>
        <w:tabs>
          <w:tab w:val="left" w:pos="1985"/>
          <w:tab w:val="left" w:pos="2552"/>
        </w:tabs>
        <w:spacing w:line="276" w:lineRule="auto"/>
        <w:jc w:val="center"/>
        <w:rPr>
          <w:b/>
          <w:iCs/>
          <w:sz w:val="28"/>
          <w:szCs w:val="28"/>
          <w:lang w:val="uk-UA"/>
        </w:rPr>
      </w:pPr>
      <w:r w:rsidRPr="00467729">
        <w:rPr>
          <w:b/>
          <w:iCs/>
          <w:sz w:val="28"/>
          <w:szCs w:val="28"/>
          <w:lang w:val="uk-UA"/>
        </w:rPr>
        <w:t>КПКВКМБ 4000 "Культура i мистецтво"</w:t>
      </w:r>
    </w:p>
    <w:p w14:paraId="1D17F2CB" w14:textId="5E16F71C" w:rsidR="00291804" w:rsidRPr="00291804" w:rsidRDefault="00291804" w:rsidP="00291804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</w:rPr>
        <w:t xml:space="preserve">По </w:t>
      </w:r>
      <w:proofErr w:type="spellStart"/>
      <w:r w:rsidRPr="00291804">
        <w:rPr>
          <w:sz w:val="28"/>
          <w:szCs w:val="28"/>
        </w:rPr>
        <w:t>галузі</w:t>
      </w:r>
      <w:proofErr w:type="spellEnd"/>
      <w:r w:rsidRPr="00291804">
        <w:rPr>
          <w:sz w:val="28"/>
          <w:szCs w:val="28"/>
        </w:rPr>
        <w:t xml:space="preserve"> «Культура</w:t>
      </w:r>
      <w:r w:rsidRPr="00291804">
        <w:rPr>
          <w:sz w:val="28"/>
          <w:szCs w:val="28"/>
          <w:lang w:val="uk-UA"/>
        </w:rPr>
        <w:t xml:space="preserve"> і мистецтво</w:t>
      </w:r>
      <w:r w:rsidRPr="00291804">
        <w:rPr>
          <w:sz w:val="28"/>
          <w:szCs w:val="28"/>
        </w:rPr>
        <w:t xml:space="preserve">» </w:t>
      </w:r>
      <w:r w:rsidRPr="00291804">
        <w:rPr>
          <w:sz w:val="28"/>
          <w:szCs w:val="28"/>
          <w:lang w:val="uk-UA"/>
        </w:rPr>
        <w:t>із загального фонду бюджету</w:t>
      </w:r>
      <w:r w:rsidRPr="00291804">
        <w:rPr>
          <w:sz w:val="28"/>
          <w:szCs w:val="28"/>
        </w:rPr>
        <w:t xml:space="preserve"> за </w:t>
      </w:r>
      <w:r w:rsidRPr="00291804">
        <w:rPr>
          <w:sz w:val="28"/>
          <w:szCs w:val="28"/>
          <w:lang w:val="uk-UA"/>
        </w:rPr>
        <w:t>202</w:t>
      </w:r>
      <w:r w:rsidR="001279A5">
        <w:rPr>
          <w:sz w:val="28"/>
          <w:szCs w:val="28"/>
          <w:lang w:val="uk-UA"/>
        </w:rPr>
        <w:t>5</w:t>
      </w:r>
      <w:r w:rsidRPr="00291804">
        <w:rPr>
          <w:sz w:val="28"/>
          <w:szCs w:val="28"/>
          <w:lang w:val="uk-UA"/>
        </w:rPr>
        <w:t xml:space="preserve"> рік здійснені </w:t>
      </w:r>
      <w:proofErr w:type="spellStart"/>
      <w:r w:rsidRPr="00291804">
        <w:rPr>
          <w:sz w:val="28"/>
          <w:szCs w:val="28"/>
        </w:rPr>
        <w:t>видатки</w:t>
      </w:r>
      <w:proofErr w:type="spellEnd"/>
      <w:r w:rsidRPr="00291804">
        <w:rPr>
          <w:sz w:val="28"/>
          <w:szCs w:val="28"/>
        </w:rPr>
        <w:t xml:space="preserve"> в </w:t>
      </w:r>
      <w:proofErr w:type="spellStart"/>
      <w:r w:rsidRPr="00291804">
        <w:rPr>
          <w:sz w:val="28"/>
          <w:szCs w:val="28"/>
        </w:rPr>
        <w:t>сумі</w:t>
      </w:r>
      <w:proofErr w:type="spellEnd"/>
      <w:r w:rsidRPr="00291804">
        <w:rPr>
          <w:sz w:val="28"/>
          <w:szCs w:val="28"/>
        </w:rPr>
        <w:t xml:space="preserve"> </w:t>
      </w:r>
      <w:r w:rsidR="001279A5">
        <w:rPr>
          <w:sz w:val="28"/>
          <w:szCs w:val="28"/>
          <w:lang w:val="uk-UA"/>
        </w:rPr>
        <w:t>2775852,86</w:t>
      </w:r>
      <w:r w:rsidRPr="00291804">
        <w:rPr>
          <w:sz w:val="28"/>
          <w:szCs w:val="28"/>
          <w:lang w:val="uk-UA"/>
        </w:rPr>
        <w:t xml:space="preserve">  </w:t>
      </w:r>
      <w:r w:rsidRPr="00291804">
        <w:rPr>
          <w:sz w:val="28"/>
          <w:szCs w:val="28"/>
        </w:rPr>
        <w:t>грн</w:t>
      </w:r>
      <w:r w:rsidRPr="00291804">
        <w:rPr>
          <w:sz w:val="28"/>
          <w:szCs w:val="28"/>
          <w:lang w:val="uk-UA"/>
        </w:rPr>
        <w:t xml:space="preserve">, </w:t>
      </w:r>
      <w:r w:rsidRPr="00291804">
        <w:rPr>
          <w:sz w:val="28"/>
          <w:szCs w:val="28"/>
        </w:rPr>
        <w:t xml:space="preserve">при </w:t>
      </w:r>
      <w:proofErr w:type="spellStart"/>
      <w:r w:rsidRPr="00291804">
        <w:rPr>
          <w:sz w:val="28"/>
          <w:szCs w:val="28"/>
        </w:rPr>
        <w:t>уточненому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плані</w:t>
      </w:r>
      <w:proofErr w:type="spellEnd"/>
      <w:r w:rsidRPr="00291804">
        <w:rPr>
          <w:sz w:val="28"/>
          <w:szCs w:val="28"/>
        </w:rPr>
        <w:t xml:space="preserve"> </w:t>
      </w:r>
      <w:r w:rsidR="001279A5">
        <w:rPr>
          <w:sz w:val="28"/>
          <w:szCs w:val="28"/>
          <w:lang w:val="uk-UA"/>
        </w:rPr>
        <w:t>4184425,00</w:t>
      </w:r>
      <w:r w:rsidRPr="00291804">
        <w:rPr>
          <w:sz w:val="28"/>
          <w:szCs w:val="28"/>
        </w:rPr>
        <w:t xml:space="preserve"> грн, </w:t>
      </w:r>
      <w:proofErr w:type="spellStart"/>
      <w:r w:rsidRPr="00291804">
        <w:rPr>
          <w:sz w:val="28"/>
          <w:szCs w:val="28"/>
        </w:rPr>
        <w:t>що</w:t>
      </w:r>
      <w:proofErr w:type="spellEnd"/>
      <w:r w:rsidRPr="00291804">
        <w:rPr>
          <w:sz w:val="28"/>
          <w:szCs w:val="28"/>
        </w:rPr>
        <w:t xml:space="preserve"> становить</w:t>
      </w:r>
      <w:r w:rsidR="00E03015">
        <w:rPr>
          <w:sz w:val="28"/>
          <w:szCs w:val="28"/>
          <w:lang w:val="uk-UA"/>
        </w:rPr>
        <w:t>78,8</w:t>
      </w:r>
      <w:r w:rsidRPr="00291804">
        <w:rPr>
          <w:sz w:val="28"/>
          <w:szCs w:val="28"/>
          <w:lang w:val="uk-UA"/>
        </w:rPr>
        <w:t>%.</w:t>
      </w:r>
    </w:p>
    <w:p w14:paraId="3ACA1908" w14:textId="646837C3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ab/>
        <w:t>У порівнянні з аналогічним періодом минулого року видатки  зменшились на 1</w:t>
      </w:r>
      <w:r w:rsidR="00337B2F">
        <w:rPr>
          <w:sz w:val="28"/>
          <w:szCs w:val="28"/>
          <w:lang w:val="uk-UA"/>
        </w:rPr>
        <w:t>230531,31</w:t>
      </w:r>
      <w:r w:rsidRPr="00291804">
        <w:rPr>
          <w:sz w:val="28"/>
          <w:szCs w:val="28"/>
          <w:lang w:val="uk-UA"/>
        </w:rPr>
        <w:t xml:space="preserve"> грн, за 202</w:t>
      </w:r>
      <w:r w:rsidR="00337B2F">
        <w:rPr>
          <w:sz w:val="28"/>
          <w:szCs w:val="28"/>
          <w:lang w:val="uk-UA"/>
        </w:rPr>
        <w:t>4</w:t>
      </w:r>
      <w:r w:rsidRPr="00291804">
        <w:rPr>
          <w:sz w:val="28"/>
          <w:szCs w:val="28"/>
          <w:lang w:val="uk-UA"/>
        </w:rPr>
        <w:t xml:space="preserve"> рік видатки складали 4</w:t>
      </w:r>
      <w:r w:rsidR="00337B2F">
        <w:rPr>
          <w:sz w:val="28"/>
          <w:szCs w:val="28"/>
          <w:lang w:val="uk-UA"/>
        </w:rPr>
        <w:t xml:space="preserve">006384,17 </w:t>
      </w:r>
      <w:r w:rsidRPr="00291804">
        <w:rPr>
          <w:sz w:val="28"/>
          <w:szCs w:val="28"/>
          <w:lang w:val="uk-UA"/>
        </w:rPr>
        <w:t>грн.</w:t>
      </w:r>
    </w:p>
    <w:p w14:paraId="762F2617" w14:textId="77777777" w:rsidR="00291804" w:rsidRPr="00291804" w:rsidRDefault="00291804" w:rsidP="0029180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>За бюджетною програмою КПКВКМБ 0214030 «Забезпечення діяльності бібліотек» передбачається надання бібліотечних послуг такою мережею закладів:</w:t>
      </w:r>
    </w:p>
    <w:p w14:paraId="09D52690" w14:textId="77777777" w:rsidR="00291804" w:rsidRPr="00291804" w:rsidRDefault="00291804" w:rsidP="00291804">
      <w:pPr>
        <w:numPr>
          <w:ilvl w:val="0"/>
          <w:numId w:val="33"/>
        </w:numPr>
        <w:spacing w:after="200" w:line="276" w:lineRule="auto"/>
        <w:ind w:hanging="361"/>
        <w:contextualSpacing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>КЗ «</w:t>
      </w:r>
      <w:proofErr w:type="spellStart"/>
      <w:r w:rsidRPr="00291804">
        <w:rPr>
          <w:sz w:val="28"/>
          <w:szCs w:val="28"/>
          <w:lang w:val="uk-UA"/>
        </w:rPr>
        <w:t>Степанківська</w:t>
      </w:r>
      <w:proofErr w:type="spellEnd"/>
      <w:r w:rsidRPr="00291804">
        <w:rPr>
          <w:sz w:val="28"/>
          <w:szCs w:val="28"/>
          <w:lang w:val="uk-UA"/>
        </w:rPr>
        <w:t xml:space="preserve"> центральна публічна бібліотека»;</w:t>
      </w:r>
    </w:p>
    <w:p w14:paraId="51350C7F" w14:textId="77777777" w:rsidR="00291804" w:rsidRPr="00291804" w:rsidRDefault="00291804" w:rsidP="00291804">
      <w:pPr>
        <w:numPr>
          <w:ilvl w:val="0"/>
          <w:numId w:val="33"/>
        </w:numPr>
        <w:spacing w:after="200" w:line="276" w:lineRule="auto"/>
        <w:ind w:hanging="361"/>
        <w:contextualSpacing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>Бібліотека-філія КЗ «</w:t>
      </w:r>
      <w:proofErr w:type="spellStart"/>
      <w:r w:rsidRPr="00291804">
        <w:rPr>
          <w:sz w:val="28"/>
          <w:szCs w:val="28"/>
          <w:lang w:val="uk-UA"/>
        </w:rPr>
        <w:t>Степанківська</w:t>
      </w:r>
      <w:proofErr w:type="spellEnd"/>
      <w:r w:rsidRPr="00291804">
        <w:rPr>
          <w:sz w:val="28"/>
          <w:szCs w:val="28"/>
          <w:lang w:val="uk-UA"/>
        </w:rPr>
        <w:t xml:space="preserve"> центральна публічна бібліотека»;</w:t>
      </w:r>
    </w:p>
    <w:p w14:paraId="7B2D4816" w14:textId="77777777" w:rsidR="00291804" w:rsidRPr="00291804" w:rsidRDefault="00291804" w:rsidP="00291804">
      <w:pPr>
        <w:numPr>
          <w:ilvl w:val="0"/>
          <w:numId w:val="33"/>
        </w:numPr>
        <w:spacing w:after="200" w:line="276" w:lineRule="auto"/>
        <w:ind w:hanging="361"/>
        <w:contextualSpacing/>
        <w:jc w:val="both"/>
        <w:rPr>
          <w:sz w:val="28"/>
          <w:szCs w:val="28"/>
          <w:lang w:val="uk-UA"/>
        </w:rPr>
      </w:pPr>
      <w:proofErr w:type="spellStart"/>
      <w:r w:rsidRPr="00291804">
        <w:rPr>
          <w:sz w:val="28"/>
          <w:szCs w:val="28"/>
          <w:lang w:val="uk-UA"/>
        </w:rPr>
        <w:t>Голов’ятинська</w:t>
      </w:r>
      <w:proofErr w:type="spellEnd"/>
      <w:r w:rsidRPr="00291804">
        <w:rPr>
          <w:sz w:val="28"/>
          <w:szCs w:val="28"/>
          <w:lang w:val="uk-UA"/>
        </w:rPr>
        <w:t xml:space="preserve"> сільська бібліотека;</w:t>
      </w:r>
    </w:p>
    <w:p w14:paraId="13338009" w14:textId="77777777" w:rsidR="00291804" w:rsidRPr="00291804" w:rsidRDefault="00291804" w:rsidP="00291804">
      <w:pPr>
        <w:numPr>
          <w:ilvl w:val="0"/>
          <w:numId w:val="33"/>
        </w:numPr>
        <w:spacing w:after="200" w:line="276" w:lineRule="auto"/>
        <w:ind w:hanging="361"/>
        <w:contextualSpacing/>
        <w:jc w:val="both"/>
        <w:rPr>
          <w:sz w:val="28"/>
          <w:szCs w:val="28"/>
          <w:lang w:val="uk-UA"/>
        </w:rPr>
      </w:pPr>
      <w:proofErr w:type="spellStart"/>
      <w:r w:rsidRPr="00291804">
        <w:rPr>
          <w:sz w:val="28"/>
          <w:szCs w:val="28"/>
          <w:lang w:val="uk-UA"/>
        </w:rPr>
        <w:t>Малобузуківська</w:t>
      </w:r>
      <w:proofErr w:type="spellEnd"/>
      <w:r w:rsidRPr="00291804">
        <w:rPr>
          <w:sz w:val="28"/>
          <w:szCs w:val="28"/>
          <w:lang w:val="uk-UA"/>
        </w:rPr>
        <w:t xml:space="preserve"> сільська бібліотека;</w:t>
      </w:r>
    </w:p>
    <w:p w14:paraId="39C39F7A" w14:textId="77777777" w:rsidR="00291804" w:rsidRPr="00291804" w:rsidRDefault="00291804" w:rsidP="00291804">
      <w:pPr>
        <w:numPr>
          <w:ilvl w:val="0"/>
          <w:numId w:val="33"/>
        </w:numPr>
        <w:spacing w:after="200" w:line="276" w:lineRule="auto"/>
        <w:ind w:hanging="361"/>
        <w:contextualSpacing/>
        <w:jc w:val="both"/>
        <w:rPr>
          <w:sz w:val="28"/>
          <w:szCs w:val="28"/>
          <w:lang w:val="uk-UA"/>
        </w:rPr>
      </w:pPr>
      <w:proofErr w:type="spellStart"/>
      <w:r w:rsidRPr="00291804">
        <w:rPr>
          <w:sz w:val="28"/>
          <w:szCs w:val="28"/>
          <w:lang w:val="uk-UA"/>
        </w:rPr>
        <w:t>Залевківська</w:t>
      </w:r>
      <w:proofErr w:type="spellEnd"/>
      <w:r w:rsidRPr="00291804">
        <w:rPr>
          <w:sz w:val="28"/>
          <w:szCs w:val="28"/>
          <w:lang w:val="uk-UA"/>
        </w:rPr>
        <w:t xml:space="preserve"> сільська бібліотека.</w:t>
      </w:r>
    </w:p>
    <w:p w14:paraId="20C9ECBB" w14:textId="0F0056F4" w:rsidR="00291804" w:rsidRPr="00291804" w:rsidRDefault="00291804" w:rsidP="00291804">
      <w:pPr>
        <w:spacing w:after="200" w:line="276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>Фактична чисельність працівників станом на 01.01.2025 року станови</w:t>
      </w:r>
      <w:r w:rsidR="00337B2F">
        <w:rPr>
          <w:sz w:val="28"/>
          <w:szCs w:val="28"/>
          <w:lang w:val="uk-UA"/>
        </w:rPr>
        <w:t>ла</w:t>
      </w:r>
      <w:r w:rsidRPr="00291804">
        <w:rPr>
          <w:sz w:val="28"/>
          <w:szCs w:val="28"/>
          <w:lang w:val="uk-UA"/>
        </w:rPr>
        <w:t xml:space="preserve"> 3,5 од., при штатній чисельності – 4,25 од.</w:t>
      </w:r>
    </w:p>
    <w:p w14:paraId="7D8B7A80" w14:textId="47CCA778" w:rsidR="00291804" w:rsidRPr="00291804" w:rsidRDefault="00291804" w:rsidP="00291804">
      <w:pPr>
        <w:spacing w:after="200" w:line="276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</w:rPr>
        <w:t xml:space="preserve">На </w:t>
      </w:r>
      <w:proofErr w:type="spellStart"/>
      <w:r w:rsidRPr="00291804">
        <w:rPr>
          <w:sz w:val="28"/>
          <w:szCs w:val="28"/>
        </w:rPr>
        <w:t>утримання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бібліотек</w:t>
      </w:r>
      <w:proofErr w:type="spellEnd"/>
      <w:r w:rsidRPr="00291804">
        <w:rPr>
          <w:sz w:val="28"/>
          <w:szCs w:val="28"/>
        </w:rPr>
        <w:t xml:space="preserve"> за </w:t>
      </w:r>
      <w:r w:rsidRPr="00291804">
        <w:rPr>
          <w:sz w:val="28"/>
          <w:szCs w:val="28"/>
          <w:lang w:val="uk-UA"/>
        </w:rPr>
        <w:t>202</w:t>
      </w:r>
      <w:r w:rsidR="00337B2F">
        <w:rPr>
          <w:sz w:val="28"/>
          <w:szCs w:val="28"/>
          <w:lang w:val="uk-UA"/>
        </w:rPr>
        <w:t>5</w:t>
      </w:r>
      <w:r w:rsidRPr="00291804">
        <w:rPr>
          <w:sz w:val="28"/>
          <w:szCs w:val="28"/>
          <w:lang w:val="uk-UA"/>
        </w:rPr>
        <w:t xml:space="preserve"> рік</w:t>
      </w:r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використано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коштів</w:t>
      </w:r>
      <w:proofErr w:type="spellEnd"/>
      <w:r w:rsidRPr="00291804">
        <w:rPr>
          <w:sz w:val="28"/>
          <w:szCs w:val="28"/>
        </w:rPr>
        <w:t xml:space="preserve"> –</w:t>
      </w:r>
      <w:r w:rsidRPr="00291804">
        <w:rPr>
          <w:sz w:val="28"/>
          <w:szCs w:val="28"/>
          <w:lang w:val="uk-UA"/>
        </w:rPr>
        <w:t xml:space="preserve"> </w:t>
      </w:r>
      <w:r w:rsidR="00337B2F">
        <w:rPr>
          <w:sz w:val="28"/>
          <w:szCs w:val="28"/>
          <w:lang w:val="uk-UA"/>
        </w:rPr>
        <w:t>418423,45</w:t>
      </w:r>
      <w:r w:rsidRPr="00291804">
        <w:rPr>
          <w:sz w:val="28"/>
          <w:szCs w:val="28"/>
          <w:lang w:val="uk-UA"/>
        </w:rPr>
        <w:t xml:space="preserve"> </w:t>
      </w:r>
      <w:r w:rsidRPr="00291804">
        <w:rPr>
          <w:sz w:val="28"/>
          <w:szCs w:val="28"/>
        </w:rPr>
        <w:t>грн</w:t>
      </w:r>
      <w:r w:rsidRPr="00291804">
        <w:rPr>
          <w:sz w:val="28"/>
          <w:szCs w:val="28"/>
          <w:lang w:val="uk-UA"/>
        </w:rPr>
        <w:t>,</w:t>
      </w:r>
      <w:r w:rsidRPr="00291804">
        <w:rPr>
          <w:sz w:val="28"/>
          <w:szCs w:val="28"/>
        </w:rPr>
        <w:t xml:space="preserve"> при </w:t>
      </w:r>
      <w:proofErr w:type="spellStart"/>
      <w:r w:rsidRPr="00291804">
        <w:rPr>
          <w:sz w:val="28"/>
          <w:szCs w:val="28"/>
        </w:rPr>
        <w:t>уточненому</w:t>
      </w:r>
      <w:proofErr w:type="spellEnd"/>
      <w:r w:rsidRPr="00291804">
        <w:rPr>
          <w:sz w:val="28"/>
          <w:szCs w:val="28"/>
        </w:rPr>
        <w:t xml:space="preserve"> </w:t>
      </w:r>
      <w:r w:rsidRPr="00291804">
        <w:rPr>
          <w:sz w:val="28"/>
          <w:szCs w:val="28"/>
          <w:lang w:val="uk-UA"/>
        </w:rPr>
        <w:t xml:space="preserve">плані </w:t>
      </w:r>
      <w:r w:rsidR="00337B2F">
        <w:rPr>
          <w:sz w:val="28"/>
          <w:szCs w:val="28"/>
          <w:lang w:val="uk-UA"/>
        </w:rPr>
        <w:t xml:space="preserve">418425,00 </w:t>
      </w:r>
      <w:r w:rsidRPr="00291804">
        <w:rPr>
          <w:sz w:val="28"/>
          <w:szCs w:val="28"/>
        </w:rPr>
        <w:t>грн</w:t>
      </w:r>
      <w:r w:rsidRPr="00291804">
        <w:rPr>
          <w:sz w:val="28"/>
          <w:szCs w:val="28"/>
          <w:lang w:val="uk-UA"/>
        </w:rPr>
        <w:t>,</w:t>
      </w:r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sz w:val="28"/>
          <w:szCs w:val="28"/>
        </w:rPr>
        <w:t xml:space="preserve"> становить </w:t>
      </w:r>
      <w:r w:rsidR="00337B2F">
        <w:rPr>
          <w:sz w:val="28"/>
          <w:szCs w:val="28"/>
          <w:lang w:val="uk-UA"/>
        </w:rPr>
        <w:t>100</w:t>
      </w:r>
      <w:r w:rsidRPr="00291804">
        <w:rPr>
          <w:sz w:val="28"/>
          <w:szCs w:val="28"/>
          <w:lang w:val="uk-UA"/>
        </w:rPr>
        <w:t>,0%</w:t>
      </w:r>
      <w:r w:rsidRPr="00291804">
        <w:rPr>
          <w:sz w:val="28"/>
          <w:szCs w:val="28"/>
        </w:rPr>
        <w:t xml:space="preserve">, в тому </w:t>
      </w:r>
      <w:proofErr w:type="spellStart"/>
      <w:r w:rsidRPr="00291804">
        <w:rPr>
          <w:sz w:val="28"/>
          <w:szCs w:val="28"/>
        </w:rPr>
        <w:t>числі</w:t>
      </w:r>
      <w:proofErr w:type="spellEnd"/>
      <w:r w:rsidRPr="00291804">
        <w:rPr>
          <w:sz w:val="28"/>
          <w:szCs w:val="28"/>
        </w:rPr>
        <w:t>:</w:t>
      </w:r>
    </w:p>
    <w:p w14:paraId="4F769C41" w14:textId="6616F29D" w:rsidR="00291804" w:rsidRPr="00337B2F" w:rsidRDefault="00291804" w:rsidP="00337B2F">
      <w:pPr>
        <w:spacing w:line="276" w:lineRule="auto"/>
        <w:ind w:firstLine="426"/>
        <w:contextualSpacing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</w:rPr>
        <w:t xml:space="preserve">- на </w:t>
      </w:r>
      <w:proofErr w:type="spellStart"/>
      <w:r w:rsidRPr="00291804">
        <w:rPr>
          <w:sz w:val="28"/>
          <w:szCs w:val="28"/>
        </w:rPr>
        <w:t>заробітну</w:t>
      </w:r>
      <w:proofErr w:type="spellEnd"/>
      <w:r w:rsidRPr="00291804">
        <w:rPr>
          <w:sz w:val="28"/>
          <w:szCs w:val="28"/>
        </w:rPr>
        <w:t xml:space="preserve"> плату –</w:t>
      </w:r>
      <w:r w:rsidRPr="00291804">
        <w:rPr>
          <w:sz w:val="28"/>
          <w:szCs w:val="28"/>
          <w:lang w:val="uk-UA"/>
        </w:rPr>
        <w:t xml:space="preserve"> </w:t>
      </w:r>
      <w:r w:rsidR="00337B2F">
        <w:rPr>
          <w:sz w:val="28"/>
          <w:szCs w:val="28"/>
          <w:lang w:val="uk-UA"/>
        </w:rPr>
        <w:t>351699,40</w:t>
      </w:r>
      <w:r w:rsidRPr="00291804">
        <w:rPr>
          <w:sz w:val="28"/>
          <w:szCs w:val="28"/>
          <w:lang w:val="uk-UA"/>
        </w:rPr>
        <w:t xml:space="preserve"> </w:t>
      </w:r>
      <w:r w:rsidRPr="00291804">
        <w:rPr>
          <w:sz w:val="28"/>
          <w:szCs w:val="28"/>
        </w:rPr>
        <w:t xml:space="preserve">грн,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sz w:val="28"/>
          <w:szCs w:val="28"/>
        </w:rPr>
        <w:t xml:space="preserve"> </w:t>
      </w:r>
      <w:r w:rsidR="00337B2F">
        <w:rPr>
          <w:sz w:val="28"/>
          <w:szCs w:val="28"/>
          <w:lang w:val="uk-UA"/>
        </w:rPr>
        <w:t>100,</w:t>
      </w:r>
      <w:r w:rsidRPr="00291804">
        <w:rPr>
          <w:sz w:val="28"/>
          <w:szCs w:val="28"/>
          <w:lang w:val="uk-UA"/>
        </w:rPr>
        <w:t>0%;</w:t>
      </w:r>
    </w:p>
    <w:p w14:paraId="1455512B" w14:textId="77777777" w:rsidR="00291804" w:rsidRDefault="00291804" w:rsidP="0029180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За бюджетною програмою КПКВКМБ 0214060 «Забезпечення діяльності палаців i будинків культури, клубів, центрів дозвілля та </w:t>
      </w:r>
      <w:proofErr w:type="spellStart"/>
      <w:r w:rsidRPr="00291804">
        <w:rPr>
          <w:sz w:val="28"/>
          <w:szCs w:val="28"/>
          <w:lang w:val="uk-UA"/>
        </w:rPr>
        <w:t>iнших</w:t>
      </w:r>
      <w:proofErr w:type="spellEnd"/>
      <w:r w:rsidRPr="00291804">
        <w:rPr>
          <w:sz w:val="28"/>
          <w:szCs w:val="28"/>
          <w:lang w:val="uk-UA"/>
        </w:rPr>
        <w:t xml:space="preserve"> клубних закладів» передбачається надання послуг з організації культурного дозвілля населення такою мережею закладів:</w:t>
      </w:r>
    </w:p>
    <w:p w14:paraId="05B4D525" w14:textId="77777777" w:rsidR="00337B2F" w:rsidRPr="00291804" w:rsidRDefault="00337B2F" w:rsidP="0029180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28179326" w14:textId="77777777" w:rsidR="00291804" w:rsidRPr="00291804" w:rsidRDefault="00291804" w:rsidP="00291804">
      <w:pPr>
        <w:numPr>
          <w:ilvl w:val="0"/>
          <w:numId w:val="33"/>
        </w:numPr>
        <w:spacing w:after="160" w:line="276" w:lineRule="auto"/>
        <w:contextualSpacing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>Будинок культури с. Степанки;</w:t>
      </w:r>
    </w:p>
    <w:p w14:paraId="2B74D8F2" w14:textId="77777777" w:rsidR="00291804" w:rsidRPr="00291804" w:rsidRDefault="00291804" w:rsidP="00291804">
      <w:pPr>
        <w:numPr>
          <w:ilvl w:val="0"/>
          <w:numId w:val="33"/>
        </w:numPr>
        <w:spacing w:after="160" w:line="276" w:lineRule="auto"/>
        <w:contextualSpacing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Будинок культури с. </w:t>
      </w:r>
      <w:proofErr w:type="spellStart"/>
      <w:r w:rsidRPr="00291804">
        <w:rPr>
          <w:sz w:val="28"/>
          <w:szCs w:val="28"/>
          <w:lang w:val="uk-UA"/>
        </w:rPr>
        <w:t>Хацьки</w:t>
      </w:r>
      <w:proofErr w:type="spellEnd"/>
      <w:r w:rsidRPr="00291804">
        <w:rPr>
          <w:sz w:val="28"/>
          <w:szCs w:val="28"/>
          <w:lang w:val="uk-UA"/>
        </w:rPr>
        <w:t>;</w:t>
      </w:r>
    </w:p>
    <w:p w14:paraId="3CB381F9" w14:textId="77777777" w:rsidR="00291804" w:rsidRPr="00291804" w:rsidRDefault="00291804" w:rsidP="00291804">
      <w:pPr>
        <w:numPr>
          <w:ilvl w:val="0"/>
          <w:numId w:val="33"/>
        </w:numPr>
        <w:spacing w:after="160" w:line="276" w:lineRule="auto"/>
        <w:contextualSpacing/>
        <w:jc w:val="both"/>
        <w:rPr>
          <w:sz w:val="28"/>
          <w:szCs w:val="28"/>
          <w:lang w:val="uk-UA"/>
        </w:rPr>
      </w:pPr>
      <w:proofErr w:type="spellStart"/>
      <w:r w:rsidRPr="00291804">
        <w:rPr>
          <w:sz w:val="28"/>
          <w:szCs w:val="28"/>
          <w:lang w:val="uk-UA"/>
        </w:rPr>
        <w:t>Голов’ятинський</w:t>
      </w:r>
      <w:proofErr w:type="spellEnd"/>
      <w:r w:rsidRPr="00291804">
        <w:rPr>
          <w:sz w:val="28"/>
          <w:szCs w:val="28"/>
          <w:lang w:val="uk-UA"/>
        </w:rPr>
        <w:t xml:space="preserve"> сільський будинок культури;</w:t>
      </w:r>
    </w:p>
    <w:p w14:paraId="4D8E00ED" w14:textId="77777777" w:rsidR="00291804" w:rsidRPr="00291804" w:rsidRDefault="00291804" w:rsidP="00291804">
      <w:pPr>
        <w:numPr>
          <w:ilvl w:val="0"/>
          <w:numId w:val="33"/>
        </w:numPr>
        <w:spacing w:after="160" w:line="276" w:lineRule="auto"/>
        <w:contextualSpacing/>
        <w:jc w:val="both"/>
        <w:rPr>
          <w:sz w:val="28"/>
          <w:szCs w:val="28"/>
          <w:lang w:val="uk-UA"/>
        </w:rPr>
      </w:pPr>
      <w:proofErr w:type="spellStart"/>
      <w:r w:rsidRPr="00291804">
        <w:rPr>
          <w:sz w:val="28"/>
          <w:szCs w:val="28"/>
          <w:lang w:val="uk-UA"/>
        </w:rPr>
        <w:t>Малобузуківський</w:t>
      </w:r>
      <w:proofErr w:type="spellEnd"/>
      <w:r w:rsidRPr="00291804">
        <w:rPr>
          <w:sz w:val="28"/>
          <w:szCs w:val="28"/>
          <w:lang w:val="uk-UA"/>
        </w:rPr>
        <w:t xml:space="preserve"> сільський клуб;</w:t>
      </w:r>
    </w:p>
    <w:p w14:paraId="5BC66B46" w14:textId="77777777" w:rsidR="00291804" w:rsidRPr="00291804" w:rsidRDefault="00291804" w:rsidP="00291804">
      <w:pPr>
        <w:numPr>
          <w:ilvl w:val="0"/>
          <w:numId w:val="33"/>
        </w:numPr>
        <w:tabs>
          <w:tab w:val="left" w:pos="567"/>
          <w:tab w:val="left" w:pos="709"/>
        </w:tabs>
        <w:spacing w:after="160" w:line="276" w:lineRule="auto"/>
        <w:contextualSpacing/>
        <w:jc w:val="both"/>
        <w:rPr>
          <w:rFonts w:ascii="Calibri" w:eastAsia="Calibri" w:hAnsi="Calibri"/>
          <w:sz w:val="28"/>
          <w:szCs w:val="28"/>
          <w:lang w:val="uk-UA" w:eastAsia="en-US"/>
        </w:rPr>
      </w:pPr>
      <w:proofErr w:type="spellStart"/>
      <w:r w:rsidRPr="00291804">
        <w:rPr>
          <w:sz w:val="28"/>
          <w:szCs w:val="28"/>
          <w:lang w:val="uk-UA"/>
        </w:rPr>
        <w:t>Залевківський</w:t>
      </w:r>
      <w:proofErr w:type="spellEnd"/>
      <w:r w:rsidRPr="00291804">
        <w:rPr>
          <w:sz w:val="28"/>
          <w:szCs w:val="28"/>
          <w:lang w:val="uk-UA"/>
        </w:rPr>
        <w:t xml:space="preserve"> сільський клуб.</w:t>
      </w:r>
    </w:p>
    <w:p w14:paraId="660E3AD6" w14:textId="0D6DEBE0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ab/>
        <w:t>Фактична чисельність працівників станом на 01.01.2025 року станови</w:t>
      </w:r>
      <w:r w:rsidR="00337B2F">
        <w:rPr>
          <w:sz w:val="28"/>
          <w:szCs w:val="28"/>
          <w:lang w:val="uk-UA"/>
        </w:rPr>
        <w:t>ла</w:t>
      </w:r>
      <w:r w:rsidRPr="00291804">
        <w:rPr>
          <w:sz w:val="28"/>
          <w:szCs w:val="28"/>
          <w:lang w:val="uk-UA"/>
        </w:rPr>
        <w:t xml:space="preserve"> 21 од., при штатній чисельності – 24 од.</w:t>
      </w:r>
    </w:p>
    <w:p w14:paraId="4AF41ED9" w14:textId="2BED1B9A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291804">
        <w:rPr>
          <w:lang w:val="uk-UA"/>
        </w:rPr>
        <w:t xml:space="preserve">            </w:t>
      </w:r>
      <w:r w:rsidRPr="00291804">
        <w:rPr>
          <w:sz w:val="28"/>
          <w:szCs w:val="28"/>
        </w:rPr>
        <w:t xml:space="preserve">На </w:t>
      </w:r>
      <w:proofErr w:type="spellStart"/>
      <w:r w:rsidRPr="00291804">
        <w:rPr>
          <w:sz w:val="28"/>
          <w:szCs w:val="28"/>
        </w:rPr>
        <w:t>утримання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будинків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культури</w:t>
      </w:r>
      <w:proofErr w:type="spellEnd"/>
      <w:r w:rsidRPr="00291804">
        <w:rPr>
          <w:sz w:val="28"/>
          <w:szCs w:val="28"/>
        </w:rPr>
        <w:t xml:space="preserve"> за </w:t>
      </w:r>
      <w:r w:rsidRPr="00291804">
        <w:rPr>
          <w:sz w:val="28"/>
          <w:szCs w:val="28"/>
          <w:lang w:val="uk-UA"/>
        </w:rPr>
        <w:t>202</w:t>
      </w:r>
      <w:r w:rsidR="00337B2F">
        <w:rPr>
          <w:sz w:val="28"/>
          <w:szCs w:val="28"/>
          <w:lang w:val="uk-UA"/>
        </w:rPr>
        <w:t xml:space="preserve">5 </w:t>
      </w:r>
      <w:r w:rsidRPr="00291804">
        <w:rPr>
          <w:sz w:val="28"/>
          <w:szCs w:val="28"/>
          <w:lang w:val="uk-UA"/>
        </w:rPr>
        <w:t>рік</w:t>
      </w:r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використано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коштів</w:t>
      </w:r>
      <w:proofErr w:type="spellEnd"/>
      <w:r w:rsidRPr="00291804">
        <w:rPr>
          <w:sz w:val="28"/>
          <w:szCs w:val="28"/>
        </w:rPr>
        <w:t xml:space="preserve"> –</w:t>
      </w:r>
      <w:r w:rsidR="00337B2F">
        <w:rPr>
          <w:sz w:val="28"/>
          <w:szCs w:val="28"/>
          <w:lang w:val="uk-UA"/>
        </w:rPr>
        <w:t>2357429,41грн</w:t>
      </w:r>
      <w:r w:rsidRPr="00291804">
        <w:rPr>
          <w:sz w:val="28"/>
          <w:szCs w:val="28"/>
        </w:rPr>
        <w:t xml:space="preserve"> грн,</w:t>
      </w:r>
      <w:r w:rsidRPr="00291804">
        <w:rPr>
          <w:sz w:val="28"/>
          <w:szCs w:val="28"/>
          <w:lang w:val="uk-UA"/>
        </w:rPr>
        <w:t xml:space="preserve"> при уточненому плані </w:t>
      </w:r>
      <w:r w:rsidR="00337B2F">
        <w:rPr>
          <w:sz w:val="28"/>
          <w:szCs w:val="28"/>
          <w:lang w:val="uk-UA"/>
        </w:rPr>
        <w:t>3105086</w:t>
      </w:r>
      <w:r w:rsidR="001921CE">
        <w:rPr>
          <w:sz w:val="28"/>
          <w:szCs w:val="28"/>
          <w:lang w:val="uk-UA"/>
        </w:rPr>
        <w:t>,00</w:t>
      </w:r>
      <w:r w:rsidRPr="00291804">
        <w:rPr>
          <w:sz w:val="28"/>
          <w:szCs w:val="28"/>
          <w:lang w:val="uk-UA"/>
        </w:rPr>
        <w:t xml:space="preserve"> грн,</w:t>
      </w:r>
      <w:r w:rsidRPr="00291804">
        <w:rPr>
          <w:b/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b/>
          <w:sz w:val="28"/>
          <w:szCs w:val="28"/>
        </w:rPr>
        <w:t xml:space="preserve"> </w:t>
      </w:r>
      <w:r w:rsidR="001921CE">
        <w:rPr>
          <w:sz w:val="28"/>
          <w:szCs w:val="28"/>
          <w:lang w:val="uk-UA"/>
        </w:rPr>
        <w:t xml:space="preserve"> 75,9 </w:t>
      </w:r>
      <w:r w:rsidRPr="00291804">
        <w:rPr>
          <w:sz w:val="28"/>
          <w:szCs w:val="28"/>
          <w:lang w:val="uk-UA"/>
        </w:rPr>
        <w:t>%</w:t>
      </w:r>
      <w:r w:rsidRPr="00291804">
        <w:rPr>
          <w:sz w:val="28"/>
          <w:szCs w:val="28"/>
        </w:rPr>
        <w:t xml:space="preserve">, в тому </w:t>
      </w:r>
      <w:proofErr w:type="spellStart"/>
      <w:r w:rsidRPr="00291804">
        <w:rPr>
          <w:sz w:val="28"/>
          <w:szCs w:val="28"/>
        </w:rPr>
        <w:t>числі</w:t>
      </w:r>
      <w:proofErr w:type="spellEnd"/>
      <w:r w:rsidRPr="00291804">
        <w:rPr>
          <w:sz w:val="28"/>
          <w:szCs w:val="28"/>
        </w:rPr>
        <w:t>:</w:t>
      </w:r>
    </w:p>
    <w:p w14:paraId="12505562" w14:textId="1737D09E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291804">
        <w:rPr>
          <w:sz w:val="28"/>
          <w:szCs w:val="28"/>
        </w:rPr>
        <w:t xml:space="preserve">- на </w:t>
      </w:r>
      <w:proofErr w:type="spellStart"/>
      <w:r w:rsidRPr="00291804">
        <w:rPr>
          <w:sz w:val="28"/>
          <w:szCs w:val="28"/>
        </w:rPr>
        <w:t>заробітну</w:t>
      </w:r>
      <w:proofErr w:type="spellEnd"/>
      <w:r w:rsidRPr="00291804">
        <w:rPr>
          <w:sz w:val="28"/>
          <w:szCs w:val="28"/>
        </w:rPr>
        <w:t xml:space="preserve"> плату – </w:t>
      </w:r>
      <w:r w:rsidR="001921CE">
        <w:rPr>
          <w:sz w:val="28"/>
          <w:szCs w:val="28"/>
          <w:lang w:val="uk-UA"/>
        </w:rPr>
        <w:t>1516069,13</w:t>
      </w:r>
      <w:r w:rsidRPr="00291804">
        <w:rPr>
          <w:sz w:val="28"/>
          <w:szCs w:val="28"/>
        </w:rPr>
        <w:t xml:space="preserve"> грн,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sz w:val="28"/>
          <w:szCs w:val="28"/>
        </w:rPr>
        <w:t xml:space="preserve"> </w:t>
      </w:r>
      <w:r w:rsidR="00327F28">
        <w:rPr>
          <w:sz w:val="28"/>
          <w:szCs w:val="28"/>
          <w:lang w:val="uk-UA"/>
        </w:rPr>
        <w:t>100,0</w:t>
      </w:r>
      <w:r w:rsidRPr="00291804">
        <w:rPr>
          <w:sz w:val="28"/>
          <w:szCs w:val="28"/>
        </w:rPr>
        <w:t>%;</w:t>
      </w:r>
    </w:p>
    <w:p w14:paraId="2EE84F51" w14:textId="166D1B33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291804">
        <w:rPr>
          <w:sz w:val="28"/>
          <w:szCs w:val="28"/>
        </w:rPr>
        <w:t xml:space="preserve">- </w:t>
      </w:r>
      <w:proofErr w:type="spellStart"/>
      <w:r w:rsidRPr="00291804">
        <w:rPr>
          <w:sz w:val="28"/>
          <w:szCs w:val="28"/>
        </w:rPr>
        <w:t>нарахування</w:t>
      </w:r>
      <w:proofErr w:type="spellEnd"/>
      <w:r w:rsidRPr="00291804">
        <w:rPr>
          <w:sz w:val="28"/>
          <w:szCs w:val="28"/>
        </w:rPr>
        <w:t xml:space="preserve"> на оплату </w:t>
      </w:r>
      <w:proofErr w:type="spellStart"/>
      <w:r w:rsidRPr="00291804">
        <w:rPr>
          <w:sz w:val="28"/>
          <w:szCs w:val="28"/>
        </w:rPr>
        <w:t>праці</w:t>
      </w:r>
      <w:proofErr w:type="spellEnd"/>
      <w:r w:rsidRPr="00291804">
        <w:rPr>
          <w:sz w:val="28"/>
          <w:szCs w:val="28"/>
        </w:rPr>
        <w:t xml:space="preserve"> – </w:t>
      </w:r>
      <w:r w:rsidR="001921CE">
        <w:rPr>
          <w:sz w:val="28"/>
          <w:szCs w:val="28"/>
          <w:lang w:val="uk-UA"/>
        </w:rPr>
        <w:t>298942,12</w:t>
      </w:r>
      <w:r w:rsidRPr="00291804">
        <w:rPr>
          <w:sz w:val="28"/>
          <w:szCs w:val="28"/>
        </w:rPr>
        <w:t xml:space="preserve"> грн,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sz w:val="28"/>
          <w:szCs w:val="28"/>
        </w:rPr>
        <w:t xml:space="preserve"> </w:t>
      </w:r>
      <w:r w:rsidR="00327F28">
        <w:rPr>
          <w:sz w:val="28"/>
          <w:szCs w:val="28"/>
          <w:lang w:val="uk-UA"/>
        </w:rPr>
        <w:t xml:space="preserve">100,0 </w:t>
      </w:r>
      <w:r w:rsidRPr="00291804">
        <w:rPr>
          <w:sz w:val="28"/>
          <w:szCs w:val="28"/>
        </w:rPr>
        <w:t>%;</w:t>
      </w:r>
    </w:p>
    <w:p w14:paraId="2137B18A" w14:textId="2F9A67B1" w:rsidR="00291804" w:rsidRPr="00291804" w:rsidRDefault="00291804" w:rsidP="00291804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291804">
        <w:rPr>
          <w:sz w:val="28"/>
          <w:szCs w:val="28"/>
        </w:rPr>
        <w:t xml:space="preserve">- на </w:t>
      </w:r>
      <w:proofErr w:type="spellStart"/>
      <w:r w:rsidRPr="00291804">
        <w:rPr>
          <w:sz w:val="28"/>
          <w:szCs w:val="28"/>
        </w:rPr>
        <w:t>придбання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предметів</w:t>
      </w:r>
      <w:proofErr w:type="spellEnd"/>
      <w:r w:rsidRPr="00291804">
        <w:rPr>
          <w:sz w:val="28"/>
          <w:szCs w:val="28"/>
        </w:rPr>
        <w:t xml:space="preserve">, </w:t>
      </w:r>
      <w:proofErr w:type="spellStart"/>
      <w:r w:rsidRPr="00291804">
        <w:rPr>
          <w:sz w:val="28"/>
          <w:szCs w:val="28"/>
        </w:rPr>
        <w:t>матеріалів</w:t>
      </w:r>
      <w:proofErr w:type="spellEnd"/>
      <w:r w:rsidRPr="00291804">
        <w:rPr>
          <w:sz w:val="28"/>
          <w:szCs w:val="28"/>
        </w:rPr>
        <w:t xml:space="preserve">, </w:t>
      </w:r>
      <w:proofErr w:type="spellStart"/>
      <w:r w:rsidRPr="00291804">
        <w:rPr>
          <w:sz w:val="28"/>
          <w:szCs w:val="28"/>
        </w:rPr>
        <w:t>обладнання</w:t>
      </w:r>
      <w:proofErr w:type="spellEnd"/>
      <w:r w:rsidRPr="00291804">
        <w:rPr>
          <w:sz w:val="28"/>
          <w:szCs w:val="28"/>
        </w:rPr>
        <w:t xml:space="preserve"> та </w:t>
      </w:r>
      <w:proofErr w:type="spellStart"/>
      <w:r w:rsidRPr="00291804">
        <w:rPr>
          <w:sz w:val="28"/>
          <w:szCs w:val="28"/>
        </w:rPr>
        <w:t>інвентарю</w:t>
      </w:r>
      <w:proofErr w:type="spellEnd"/>
      <w:r w:rsidRPr="00291804">
        <w:rPr>
          <w:sz w:val="28"/>
          <w:szCs w:val="28"/>
        </w:rPr>
        <w:t xml:space="preserve">  - </w:t>
      </w:r>
      <w:r w:rsidRPr="00291804">
        <w:rPr>
          <w:sz w:val="28"/>
          <w:szCs w:val="28"/>
          <w:lang w:val="uk-UA"/>
        </w:rPr>
        <w:t xml:space="preserve"> </w:t>
      </w:r>
      <w:r w:rsidR="001921CE">
        <w:rPr>
          <w:sz w:val="28"/>
          <w:szCs w:val="28"/>
          <w:lang w:val="uk-UA"/>
        </w:rPr>
        <w:t>150463,30</w:t>
      </w:r>
      <w:r w:rsidRPr="00291804">
        <w:rPr>
          <w:sz w:val="28"/>
          <w:szCs w:val="28"/>
          <w:lang w:val="uk-UA"/>
        </w:rPr>
        <w:t xml:space="preserve"> </w:t>
      </w:r>
      <w:r w:rsidRPr="00291804">
        <w:rPr>
          <w:sz w:val="28"/>
          <w:szCs w:val="28"/>
        </w:rPr>
        <w:t xml:space="preserve">грн,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sz w:val="28"/>
          <w:szCs w:val="28"/>
        </w:rPr>
        <w:t xml:space="preserve"> </w:t>
      </w:r>
      <w:r w:rsidR="00327F28">
        <w:rPr>
          <w:sz w:val="28"/>
          <w:szCs w:val="28"/>
          <w:lang w:val="uk-UA"/>
        </w:rPr>
        <w:t>100</w:t>
      </w:r>
      <w:r w:rsidRPr="00291804">
        <w:rPr>
          <w:sz w:val="28"/>
          <w:szCs w:val="28"/>
          <w:lang w:val="uk-UA"/>
        </w:rPr>
        <w:t>,</w:t>
      </w:r>
      <w:r w:rsidR="00327F28">
        <w:rPr>
          <w:sz w:val="28"/>
          <w:szCs w:val="28"/>
          <w:lang w:val="uk-UA"/>
        </w:rPr>
        <w:t xml:space="preserve">0 </w:t>
      </w:r>
      <w:r w:rsidRPr="00291804">
        <w:rPr>
          <w:sz w:val="28"/>
          <w:szCs w:val="28"/>
        </w:rPr>
        <w:t>%;</w:t>
      </w:r>
    </w:p>
    <w:p w14:paraId="70A2D02C" w14:textId="6A241C26" w:rsidR="00291804" w:rsidRPr="00291804" w:rsidRDefault="00291804" w:rsidP="00291804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</w:rPr>
        <w:t xml:space="preserve">- на оплату </w:t>
      </w:r>
      <w:proofErr w:type="spellStart"/>
      <w:r w:rsidRPr="00291804">
        <w:rPr>
          <w:sz w:val="28"/>
          <w:szCs w:val="28"/>
        </w:rPr>
        <w:t>послуг</w:t>
      </w:r>
      <w:proofErr w:type="spellEnd"/>
      <w:r w:rsidRPr="00291804">
        <w:rPr>
          <w:sz w:val="28"/>
          <w:szCs w:val="28"/>
        </w:rPr>
        <w:t xml:space="preserve"> (</w:t>
      </w:r>
      <w:proofErr w:type="spellStart"/>
      <w:r w:rsidRPr="00291804">
        <w:rPr>
          <w:sz w:val="28"/>
          <w:szCs w:val="28"/>
        </w:rPr>
        <w:t>крім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комунальних</w:t>
      </w:r>
      <w:proofErr w:type="spellEnd"/>
      <w:r w:rsidRPr="00291804">
        <w:rPr>
          <w:sz w:val="28"/>
          <w:szCs w:val="28"/>
        </w:rPr>
        <w:t xml:space="preserve">) – </w:t>
      </w:r>
      <w:r w:rsidR="001921CE">
        <w:rPr>
          <w:sz w:val="28"/>
          <w:szCs w:val="28"/>
          <w:lang w:val="uk-UA"/>
        </w:rPr>
        <w:t>182378,31</w:t>
      </w:r>
      <w:r w:rsidRPr="00291804">
        <w:rPr>
          <w:sz w:val="28"/>
          <w:szCs w:val="28"/>
        </w:rPr>
        <w:t xml:space="preserve">грн,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sz w:val="28"/>
          <w:szCs w:val="28"/>
        </w:rPr>
        <w:t xml:space="preserve"> </w:t>
      </w:r>
      <w:r w:rsidRPr="00291804">
        <w:rPr>
          <w:sz w:val="28"/>
          <w:szCs w:val="28"/>
          <w:lang w:val="uk-UA"/>
        </w:rPr>
        <w:t>93,</w:t>
      </w:r>
      <w:r w:rsidR="00327F28">
        <w:rPr>
          <w:sz w:val="28"/>
          <w:szCs w:val="28"/>
          <w:lang w:val="uk-UA"/>
        </w:rPr>
        <w:t xml:space="preserve">3 </w:t>
      </w:r>
      <w:r w:rsidRPr="00291804">
        <w:rPr>
          <w:sz w:val="28"/>
          <w:szCs w:val="28"/>
        </w:rPr>
        <w:t>%;</w:t>
      </w:r>
    </w:p>
    <w:p w14:paraId="31192E68" w14:textId="75C2FAAA" w:rsidR="00291804" w:rsidRPr="00291804" w:rsidRDefault="00291804" w:rsidP="00291804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- </w:t>
      </w:r>
      <w:r w:rsidRPr="00291804">
        <w:rPr>
          <w:sz w:val="28"/>
          <w:szCs w:val="28"/>
        </w:rPr>
        <w:t xml:space="preserve">на оплату </w:t>
      </w:r>
      <w:proofErr w:type="spellStart"/>
      <w:r w:rsidRPr="00291804">
        <w:rPr>
          <w:sz w:val="28"/>
          <w:szCs w:val="28"/>
        </w:rPr>
        <w:t>електроенергії</w:t>
      </w:r>
      <w:proofErr w:type="spellEnd"/>
      <w:r w:rsidRPr="00291804">
        <w:rPr>
          <w:sz w:val="28"/>
          <w:szCs w:val="28"/>
        </w:rPr>
        <w:t xml:space="preserve"> – </w:t>
      </w:r>
      <w:r w:rsidR="001921CE">
        <w:rPr>
          <w:sz w:val="28"/>
          <w:szCs w:val="28"/>
          <w:lang w:val="uk-UA"/>
        </w:rPr>
        <w:t>193791.24</w:t>
      </w:r>
      <w:r w:rsidRPr="00291804">
        <w:rPr>
          <w:sz w:val="28"/>
          <w:szCs w:val="28"/>
          <w:lang w:val="uk-UA"/>
        </w:rPr>
        <w:t xml:space="preserve"> </w:t>
      </w:r>
      <w:r w:rsidRPr="00291804">
        <w:rPr>
          <w:sz w:val="28"/>
          <w:szCs w:val="28"/>
        </w:rPr>
        <w:t xml:space="preserve">грн, </w:t>
      </w:r>
      <w:proofErr w:type="spellStart"/>
      <w:r w:rsidRPr="00291804">
        <w:rPr>
          <w:sz w:val="28"/>
          <w:szCs w:val="28"/>
        </w:rPr>
        <w:t>виконання</w:t>
      </w:r>
      <w:proofErr w:type="spellEnd"/>
      <w:r w:rsidRPr="00291804">
        <w:rPr>
          <w:sz w:val="28"/>
          <w:szCs w:val="28"/>
        </w:rPr>
        <w:t xml:space="preserve"> </w:t>
      </w:r>
      <w:r w:rsidRPr="00291804">
        <w:rPr>
          <w:sz w:val="28"/>
          <w:szCs w:val="28"/>
          <w:lang w:val="uk-UA"/>
        </w:rPr>
        <w:t>2</w:t>
      </w:r>
      <w:r w:rsidR="00327F28">
        <w:rPr>
          <w:sz w:val="28"/>
          <w:szCs w:val="28"/>
          <w:lang w:val="uk-UA"/>
        </w:rPr>
        <w:t xml:space="preserve">4,2 </w:t>
      </w:r>
      <w:r w:rsidRPr="00291804">
        <w:rPr>
          <w:sz w:val="28"/>
          <w:szCs w:val="28"/>
        </w:rPr>
        <w:t>%;</w:t>
      </w:r>
    </w:p>
    <w:p w14:paraId="2E162087" w14:textId="03A60A00" w:rsidR="00291804" w:rsidRPr="00291804" w:rsidRDefault="00291804" w:rsidP="00291804">
      <w:pPr>
        <w:tabs>
          <w:tab w:val="left" w:pos="0"/>
          <w:tab w:val="center" w:pos="426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>- на оплату</w:t>
      </w:r>
      <w:r w:rsidR="001921CE">
        <w:rPr>
          <w:sz w:val="28"/>
          <w:szCs w:val="28"/>
          <w:lang w:val="uk-UA"/>
        </w:rPr>
        <w:t xml:space="preserve"> природного газу</w:t>
      </w:r>
      <w:r w:rsidRPr="00291804">
        <w:rPr>
          <w:sz w:val="28"/>
          <w:szCs w:val="28"/>
          <w:lang w:val="uk-UA"/>
        </w:rPr>
        <w:t xml:space="preserve">– </w:t>
      </w:r>
      <w:r w:rsidR="001921CE">
        <w:rPr>
          <w:sz w:val="28"/>
          <w:szCs w:val="28"/>
          <w:lang w:val="uk-UA"/>
        </w:rPr>
        <w:t>160,05</w:t>
      </w:r>
      <w:r w:rsidRPr="00291804">
        <w:rPr>
          <w:sz w:val="28"/>
          <w:szCs w:val="28"/>
          <w:lang w:val="uk-UA"/>
        </w:rPr>
        <w:t xml:space="preserve">грн, виконання </w:t>
      </w:r>
      <w:r w:rsidR="00327F28">
        <w:rPr>
          <w:sz w:val="28"/>
          <w:szCs w:val="28"/>
          <w:lang w:val="uk-UA"/>
        </w:rPr>
        <w:t>0,1</w:t>
      </w:r>
      <w:r w:rsidRPr="00291804">
        <w:rPr>
          <w:sz w:val="28"/>
          <w:szCs w:val="28"/>
          <w:lang w:val="uk-UA"/>
        </w:rPr>
        <w:t>%;</w:t>
      </w:r>
    </w:p>
    <w:p w14:paraId="21EA9F3B" w14:textId="00788509" w:rsidR="00291804" w:rsidRPr="00291804" w:rsidRDefault="00291804" w:rsidP="00291804">
      <w:pPr>
        <w:tabs>
          <w:tab w:val="left" w:pos="0"/>
          <w:tab w:val="center" w:pos="426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- інші поточні видатки – </w:t>
      </w:r>
      <w:r w:rsidR="001921CE">
        <w:rPr>
          <w:sz w:val="28"/>
          <w:szCs w:val="28"/>
          <w:lang w:val="uk-UA"/>
        </w:rPr>
        <w:t xml:space="preserve">15625,26 </w:t>
      </w:r>
      <w:r w:rsidRPr="00291804">
        <w:rPr>
          <w:sz w:val="28"/>
          <w:szCs w:val="28"/>
          <w:lang w:val="uk-UA"/>
        </w:rPr>
        <w:t xml:space="preserve">грн, виконання </w:t>
      </w:r>
      <w:r w:rsidR="00327F28">
        <w:rPr>
          <w:sz w:val="28"/>
          <w:szCs w:val="28"/>
          <w:lang w:val="uk-UA"/>
        </w:rPr>
        <w:t xml:space="preserve">100,0 </w:t>
      </w:r>
      <w:r w:rsidRPr="00291804">
        <w:rPr>
          <w:sz w:val="28"/>
          <w:szCs w:val="28"/>
          <w:lang w:val="uk-UA"/>
        </w:rPr>
        <w:t>%.</w:t>
      </w:r>
    </w:p>
    <w:p w14:paraId="242030A3" w14:textId="77777777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sz w:val="20"/>
          <w:szCs w:val="20"/>
          <w:lang w:val="uk-UA"/>
        </w:rPr>
      </w:pPr>
    </w:p>
    <w:p w14:paraId="01F6B436" w14:textId="430EFA96" w:rsidR="00291804" w:rsidRPr="00291804" w:rsidRDefault="00291804" w:rsidP="00291804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>За рахунок інших коштів спеціального фонду  видатки</w:t>
      </w:r>
      <w:r w:rsidR="00327F28">
        <w:rPr>
          <w:sz w:val="28"/>
          <w:szCs w:val="28"/>
          <w:lang w:val="uk-UA"/>
        </w:rPr>
        <w:t xml:space="preserve"> не здійснювались.</w:t>
      </w:r>
    </w:p>
    <w:p w14:paraId="706C2AAB" w14:textId="71CC7043" w:rsidR="00291804" w:rsidRPr="00291804" w:rsidRDefault="00291804" w:rsidP="00291804">
      <w:pPr>
        <w:tabs>
          <w:tab w:val="left" w:pos="567"/>
        </w:tabs>
        <w:spacing w:line="276" w:lineRule="auto"/>
        <w:ind w:firstLine="567"/>
        <w:jc w:val="both"/>
        <w:rPr>
          <w:iCs/>
          <w:sz w:val="28"/>
          <w:szCs w:val="28"/>
          <w:lang w:val="uk-UA"/>
        </w:rPr>
      </w:pPr>
      <w:r w:rsidRPr="00291804">
        <w:rPr>
          <w:iCs/>
          <w:sz w:val="28"/>
          <w:szCs w:val="28"/>
          <w:lang w:val="uk-UA"/>
        </w:rPr>
        <w:t>Кредиторська та д</w:t>
      </w:r>
      <w:proofErr w:type="spellStart"/>
      <w:r w:rsidRPr="00291804">
        <w:rPr>
          <w:iCs/>
          <w:sz w:val="28"/>
          <w:szCs w:val="28"/>
        </w:rPr>
        <w:t>ебіторська</w:t>
      </w:r>
      <w:proofErr w:type="spellEnd"/>
      <w:r w:rsidRPr="00291804">
        <w:rPr>
          <w:iCs/>
          <w:sz w:val="28"/>
          <w:szCs w:val="28"/>
        </w:rPr>
        <w:t xml:space="preserve"> </w:t>
      </w:r>
      <w:proofErr w:type="spellStart"/>
      <w:r w:rsidRPr="00291804">
        <w:rPr>
          <w:iCs/>
          <w:sz w:val="28"/>
          <w:szCs w:val="28"/>
        </w:rPr>
        <w:t>заборгован</w:t>
      </w:r>
      <w:proofErr w:type="spellEnd"/>
      <w:r w:rsidRPr="00291804">
        <w:rPr>
          <w:iCs/>
          <w:sz w:val="28"/>
          <w:szCs w:val="28"/>
          <w:lang w:val="uk-UA"/>
        </w:rPr>
        <w:t>о</w:t>
      </w:r>
      <w:proofErr w:type="spellStart"/>
      <w:r w:rsidRPr="00291804">
        <w:rPr>
          <w:iCs/>
          <w:sz w:val="28"/>
          <w:szCs w:val="28"/>
        </w:rPr>
        <w:t>ст</w:t>
      </w:r>
      <w:proofErr w:type="spellEnd"/>
      <w:r w:rsidRPr="00291804">
        <w:rPr>
          <w:iCs/>
          <w:sz w:val="28"/>
          <w:szCs w:val="28"/>
          <w:lang w:val="uk-UA"/>
        </w:rPr>
        <w:t>і</w:t>
      </w:r>
      <w:r w:rsidRPr="00291804">
        <w:rPr>
          <w:iCs/>
          <w:sz w:val="28"/>
          <w:szCs w:val="28"/>
        </w:rPr>
        <w:t xml:space="preserve"> по </w:t>
      </w:r>
      <w:proofErr w:type="spellStart"/>
      <w:r w:rsidRPr="00291804">
        <w:rPr>
          <w:iCs/>
          <w:sz w:val="28"/>
          <w:szCs w:val="28"/>
        </w:rPr>
        <w:t>галузі</w:t>
      </w:r>
      <w:proofErr w:type="spellEnd"/>
      <w:r w:rsidRPr="00291804">
        <w:rPr>
          <w:iCs/>
          <w:sz w:val="28"/>
          <w:szCs w:val="28"/>
          <w:lang w:val="uk-UA"/>
        </w:rPr>
        <w:t xml:space="preserve"> «Культура і мистецтво»</w:t>
      </w:r>
      <w:r w:rsidRPr="00291804">
        <w:rPr>
          <w:iCs/>
          <w:sz w:val="28"/>
          <w:szCs w:val="28"/>
        </w:rPr>
        <w:t xml:space="preserve"> станом на 01.01.202</w:t>
      </w:r>
      <w:r w:rsidR="00327F28">
        <w:rPr>
          <w:iCs/>
          <w:sz w:val="28"/>
          <w:szCs w:val="28"/>
          <w:lang w:val="uk-UA"/>
        </w:rPr>
        <w:t>6</w:t>
      </w:r>
      <w:r w:rsidRPr="00291804">
        <w:rPr>
          <w:iCs/>
          <w:sz w:val="28"/>
          <w:szCs w:val="28"/>
        </w:rPr>
        <w:t xml:space="preserve"> року </w:t>
      </w:r>
      <w:proofErr w:type="spellStart"/>
      <w:r w:rsidRPr="00291804">
        <w:rPr>
          <w:iCs/>
          <w:sz w:val="28"/>
          <w:szCs w:val="28"/>
        </w:rPr>
        <w:t>відсутн</w:t>
      </w:r>
      <w:proofErr w:type="spellEnd"/>
      <w:r w:rsidRPr="00291804">
        <w:rPr>
          <w:iCs/>
          <w:sz w:val="28"/>
          <w:szCs w:val="28"/>
          <w:lang w:val="uk-UA"/>
        </w:rPr>
        <w:t>і</w:t>
      </w:r>
      <w:r w:rsidRPr="00291804">
        <w:rPr>
          <w:iCs/>
          <w:sz w:val="28"/>
          <w:szCs w:val="28"/>
        </w:rPr>
        <w:t>.</w:t>
      </w:r>
      <w:r w:rsidRPr="00291804">
        <w:rPr>
          <w:iCs/>
          <w:sz w:val="28"/>
          <w:szCs w:val="28"/>
          <w:lang w:val="uk-UA"/>
        </w:rPr>
        <w:t xml:space="preserve"> </w:t>
      </w:r>
    </w:p>
    <w:p w14:paraId="00ADE507" w14:textId="77777777" w:rsidR="00291804" w:rsidRPr="00291804" w:rsidRDefault="00291804" w:rsidP="00291804">
      <w:pPr>
        <w:tabs>
          <w:tab w:val="left" w:pos="567"/>
        </w:tabs>
        <w:spacing w:line="276" w:lineRule="auto"/>
        <w:ind w:firstLine="567"/>
        <w:jc w:val="both"/>
        <w:rPr>
          <w:iCs/>
          <w:sz w:val="20"/>
          <w:szCs w:val="20"/>
          <w:lang w:val="uk-UA"/>
        </w:rPr>
      </w:pPr>
    </w:p>
    <w:p w14:paraId="2A37EE2C" w14:textId="77777777" w:rsidR="00291804" w:rsidRPr="00467729" w:rsidRDefault="00291804" w:rsidP="00291804">
      <w:pPr>
        <w:tabs>
          <w:tab w:val="left" w:pos="993"/>
        </w:tabs>
        <w:spacing w:line="276" w:lineRule="auto"/>
        <w:jc w:val="center"/>
        <w:rPr>
          <w:b/>
          <w:iCs/>
          <w:sz w:val="28"/>
          <w:szCs w:val="28"/>
          <w:lang w:val="uk-UA"/>
        </w:rPr>
      </w:pPr>
      <w:r w:rsidRPr="00467729">
        <w:rPr>
          <w:b/>
          <w:iCs/>
          <w:sz w:val="28"/>
          <w:szCs w:val="28"/>
          <w:lang w:val="uk-UA"/>
        </w:rPr>
        <w:t xml:space="preserve"> КПКВКМБ 5000 "Фізична культура і спорт"</w:t>
      </w:r>
    </w:p>
    <w:p w14:paraId="3EB8E367" w14:textId="00288EFE" w:rsidR="00291804" w:rsidRPr="00291804" w:rsidRDefault="00291804" w:rsidP="00291804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</w:rPr>
        <w:t xml:space="preserve">По </w:t>
      </w:r>
      <w:proofErr w:type="spellStart"/>
      <w:r w:rsidRPr="00291804">
        <w:rPr>
          <w:sz w:val="28"/>
          <w:szCs w:val="28"/>
        </w:rPr>
        <w:t>галузі</w:t>
      </w:r>
      <w:proofErr w:type="spellEnd"/>
      <w:r w:rsidRPr="00291804">
        <w:rPr>
          <w:sz w:val="28"/>
          <w:szCs w:val="28"/>
        </w:rPr>
        <w:t xml:space="preserve"> «</w:t>
      </w:r>
      <w:proofErr w:type="spellStart"/>
      <w:r w:rsidRPr="00291804">
        <w:rPr>
          <w:sz w:val="28"/>
          <w:szCs w:val="28"/>
        </w:rPr>
        <w:t>Фізична</w:t>
      </w:r>
      <w:proofErr w:type="spellEnd"/>
      <w:r w:rsidRPr="00291804">
        <w:rPr>
          <w:sz w:val="28"/>
          <w:szCs w:val="28"/>
        </w:rPr>
        <w:t xml:space="preserve"> культура і спорт» за бюджетною </w:t>
      </w:r>
      <w:proofErr w:type="spellStart"/>
      <w:r w:rsidRPr="00291804">
        <w:rPr>
          <w:sz w:val="28"/>
          <w:szCs w:val="28"/>
        </w:rPr>
        <w:t>програмою</w:t>
      </w:r>
      <w:proofErr w:type="spellEnd"/>
      <w:r w:rsidRPr="00291804">
        <w:rPr>
          <w:sz w:val="28"/>
          <w:szCs w:val="28"/>
        </w:rPr>
        <w:t xml:space="preserve"> КПКВКМБ 021</w:t>
      </w:r>
      <w:r w:rsidRPr="00291804">
        <w:rPr>
          <w:sz w:val="28"/>
          <w:szCs w:val="28"/>
          <w:lang w:val="uk-UA"/>
        </w:rPr>
        <w:t>5061</w:t>
      </w:r>
      <w:r w:rsidRPr="00291804">
        <w:rPr>
          <w:sz w:val="28"/>
          <w:szCs w:val="28"/>
        </w:rPr>
        <w:t xml:space="preserve"> «</w:t>
      </w:r>
      <w:proofErr w:type="spellStart"/>
      <w:r w:rsidRPr="00291804">
        <w:rPr>
          <w:sz w:val="28"/>
          <w:szCs w:val="28"/>
        </w:rPr>
        <w:t>Забезпечення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діяльності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місцевих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центрів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фізичного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здоров'я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населення</w:t>
      </w:r>
      <w:proofErr w:type="spellEnd"/>
      <w:r w:rsidRPr="00291804">
        <w:rPr>
          <w:sz w:val="28"/>
          <w:szCs w:val="28"/>
        </w:rPr>
        <w:t xml:space="preserve"> "Спорт для </w:t>
      </w:r>
      <w:proofErr w:type="spellStart"/>
      <w:r w:rsidRPr="00291804">
        <w:rPr>
          <w:sz w:val="28"/>
          <w:szCs w:val="28"/>
        </w:rPr>
        <w:t>всіх</w:t>
      </w:r>
      <w:proofErr w:type="spellEnd"/>
      <w:r w:rsidRPr="00291804">
        <w:rPr>
          <w:sz w:val="28"/>
          <w:szCs w:val="28"/>
        </w:rPr>
        <w:t xml:space="preserve">" та </w:t>
      </w:r>
      <w:proofErr w:type="spellStart"/>
      <w:r w:rsidRPr="00291804">
        <w:rPr>
          <w:sz w:val="28"/>
          <w:szCs w:val="28"/>
        </w:rPr>
        <w:t>проведення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фізкультурно-масових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заходів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серед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населення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регіону</w:t>
      </w:r>
      <w:proofErr w:type="spellEnd"/>
      <w:r w:rsidRPr="00291804">
        <w:rPr>
          <w:sz w:val="28"/>
          <w:szCs w:val="28"/>
          <w:lang w:val="uk-UA"/>
        </w:rPr>
        <w:t>» по загальному фонду бюджету</w:t>
      </w:r>
      <w:r w:rsidRPr="00291804">
        <w:rPr>
          <w:sz w:val="28"/>
          <w:szCs w:val="28"/>
        </w:rPr>
        <w:t xml:space="preserve"> уточнений план </w:t>
      </w:r>
      <w:r w:rsidRPr="00291804">
        <w:rPr>
          <w:sz w:val="28"/>
          <w:szCs w:val="28"/>
          <w:lang w:val="uk-UA"/>
        </w:rPr>
        <w:t>на 202</w:t>
      </w:r>
      <w:r w:rsidR="00897DD5">
        <w:rPr>
          <w:sz w:val="28"/>
          <w:szCs w:val="28"/>
          <w:lang w:val="uk-UA"/>
        </w:rPr>
        <w:t>5</w:t>
      </w:r>
      <w:r w:rsidRPr="00291804">
        <w:rPr>
          <w:sz w:val="28"/>
          <w:szCs w:val="28"/>
          <w:lang w:val="uk-UA"/>
        </w:rPr>
        <w:t xml:space="preserve"> рік </w:t>
      </w:r>
      <w:proofErr w:type="spellStart"/>
      <w:r w:rsidRPr="00291804">
        <w:rPr>
          <w:sz w:val="28"/>
          <w:szCs w:val="28"/>
        </w:rPr>
        <w:t>складав</w:t>
      </w:r>
      <w:proofErr w:type="spellEnd"/>
      <w:r w:rsidRPr="00291804">
        <w:rPr>
          <w:sz w:val="28"/>
          <w:szCs w:val="28"/>
        </w:rPr>
        <w:t xml:space="preserve"> </w:t>
      </w:r>
      <w:r w:rsidRPr="00291804">
        <w:rPr>
          <w:sz w:val="28"/>
          <w:szCs w:val="28"/>
          <w:lang w:val="uk-UA"/>
        </w:rPr>
        <w:t>5</w:t>
      </w:r>
      <w:r w:rsidRPr="00291804">
        <w:rPr>
          <w:sz w:val="28"/>
          <w:szCs w:val="28"/>
        </w:rPr>
        <w:t>000,00 грн</w:t>
      </w:r>
      <w:r w:rsidRPr="00291804">
        <w:rPr>
          <w:sz w:val="28"/>
          <w:szCs w:val="28"/>
          <w:lang w:val="uk-UA"/>
        </w:rPr>
        <w:t>, в</w:t>
      </w:r>
      <w:proofErr w:type="spellStart"/>
      <w:r w:rsidRPr="00291804">
        <w:rPr>
          <w:sz w:val="28"/>
          <w:szCs w:val="28"/>
        </w:rPr>
        <w:t>идатки</w:t>
      </w:r>
      <w:proofErr w:type="spellEnd"/>
      <w:r w:rsidRPr="00291804">
        <w:rPr>
          <w:sz w:val="28"/>
          <w:szCs w:val="28"/>
        </w:rPr>
        <w:t xml:space="preserve"> </w:t>
      </w:r>
      <w:r w:rsidRPr="00291804">
        <w:rPr>
          <w:sz w:val="28"/>
          <w:szCs w:val="28"/>
          <w:lang w:val="uk-UA"/>
        </w:rPr>
        <w:t xml:space="preserve">не здійснювались.  </w:t>
      </w:r>
    </w:p>
    <w:p w14:paraId="55F8CE74" w14:textId="77777777" w:rsidR="00291804" w:rsidRPr="00291804" w:rsidRDefault="00291804" w:rsidP="00291804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45152D2E" w14:textId="77777777" w:rsidR="00291804" w:rsidRPr="00467729" w:rsidRDefault="00291804" w:rsidP="00291804">
      <w:pPr>
        <w:tabs>
          <w:tab w:val="left" w:pos="993"/>
        </w:tabs>
        <w:spacing w:line="276" w:lineRule="auto"/>
        <w:jc w:val="center"/>
        <w:rPr>
          <w:b/>
          <w:iCs/>
          <w:sz w:val="28"/>
          <w:szCs w:val="28"/>
          <w:lang w:val="uk-UA"/>
        </w:rPr>
      </w:pPr>
      <w:r w:rsidRPr="00467729">
        <w:rPr>
          <w:b/>
          <w:iCs/>
          <w:sz w:val="28"/>
          <w:szCs w:val="28"/>
          <w:lang w:val="uk-UA"/>
        </w:rPr>
        <w:t xml:space="preserve"> КПКВКМБ 6000 "Житлово-комунальне господарство"</w:t>
      </w:r>
    </w:p>
    <w:p w14:paraId="58730CE9" w14:textId="2EB2E303" w:rsidR="00291804" w:rsidRPr="00291804" w:rsidRDefault="00291804" w:rsidP="00291804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>По галузі «Житлово-комунальне господарство» за звітний період використані кошти в сумі 2</w:t>
      </w:r>
      <w:r w:rsidR="00327F28">
        <w:rPr>
          <w:sz w:val="28"/>
          <w:szCs w:val="28"/>
          <w:lang w:val="uk-UA"/>
        </w:rPr>
        <w:t>984</w:t>
      </w:r>
      <w:r w:rsidR="00A162B5">
        <w:rPr>
          <w:sz w:val="28"/>
          <w:szCs w:val="28"/>
          <w:lang w:val="uk-UA"/>
        </w:rPr>
        <w:t>308,70</w:t>
      </w:r>
      <w:r w:rsidRPr="00291804">
        <w:rPr>
          <w:sz w:val="28"/>
          <w:szCs w:val="28"/>
          <w:lang w:val="uk-UA"/>
        </w:rPr>
        <w:t xml:space="preserve"> грн при уточненому плані </w:t>
      </w:r>
      <w:r w:rsidR="00A162B5">
        <w:rPr>
          <w:sz w:val="28"/>
          <w:szCs w:val="28"/>
          <w:lang w:val="uk-UA"/>
        </w:rPr>
        <w:t>4379692,0</w:t>
      </w:r>
      <w:r w:rsidRPr="00291804">
        <w:rPr>
          <w:sz w:val="28"/>
          <w:szCs w:val="28"/>
          <w:lang w:val="uk-UA"/>
        </w:rPr>
        <w:t xml:space="preserve"> грн, що становить </w:t>
      </w:r>
      <w:r w:rsidR="00A162B5">
        <w:rPr>
          <w:sz w:val="28"/>
          <w:szCs w:val="28"/>
          <w:lang w:val="uk-UA"/>
        </w:rPr>
        <w:t>68,1</w:t>
      </w:r>
      <w:r w:rsidRPr="00291804">
        <w:rPr>
          <w:sz w:val="28"/>
          <w:szCs w:val="28"/>
          <w:lang w:val="uk-UA"/>
        </w:rPr>
        <w:t>%.</w:t>
      </w:r>
    </w:p>
    <w:p w14:paraId="50C32042" w14:textId="0E9F9825" w:rsidR="00291804" w:rsidRPr="00291804" w:rsidRDefault="00291804" w:rsidP="00291804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>У порівнянні з аналогічним періодом минулого року видатки  з</w:t>
      </w:r>
      <w:r w:rsidR="00A162B5">
        <w:rPr>
          <w:sz w:val="28"/>
          <w:szCs w:val="28"/>
          <w:lang w:val="uk-UA"/>
        </w:rPr>
        <w:t>більшились</w:t>
      </w:r>
      <w:r w:rsidRPr="00291804">
        <w:rPr>
          <w:sz w:val="28"/>
          <w:szCs w:val="28"/>
          <w:lang w:val="uk-UA"/>
        </w:rPr>
        <w:t xml:space="preserve"> на </w:t>
      </w:r>
      <w:r w:rsidR="00A162B5">
        <w:rPr>
          <w:sz w:val="28"/>
          <w:szCs w:val="28"/>
          <w:lang w:val="uk-UA"/>
        </w:rPr>
        <w:t>675297,52 грн</w:t>
      </w:r>
      <w:r w:rsidRPr="00291804">
        <w:rPr>
          <w:sz w:val="28"/>
          <w:szCs w:val="28"/>
          <w:lang w:val="uk-UA"/>
        </w:rPr>
        <w:t xml:space="preserve"> </w:t>
      </w:r>
      <w:proofErr w:type="spellStart"/>
      <w:r w:rsidRPr="00291804">
        <w:rPr>
          <w:sz w:val="28"/>
          <w:szCs w:val="28"/>
          <w:lang w:val="uk-UA"/>
        </w:rPr>
        <w:t>грн</w:t>
      </w:r>
      <w:proofErr w:type="spellEnd"/>
      <w:r w:rsidRPr="00291804">
        <w:rPr>
          <w:sz w:val="28"/>
          <w:szCs w:val="28"/>
          <w:lang w:val="uk-UA"/>
        </w:rPr>
        <w:t>, за 202</w:t>
      </w:r>
      <w:r w:rsidR="00A162B5">
        <w:rPr>
          <w:sz w:val="28"/>
          <w:szCs w:val="28"/>
          <w:lang w:val="uk-UA"/>
        </w:rPr>
        <w:t>4</w:t>
      </w:r>
      <w:r w:rsidRPr="00291804">
        <w:rPr>
          <w:sz w:val="28"/>
          <w:szCs w:val="28"/>
          <w:lang w:val="uk-UA"/>
        </w:rPr>
        <w:t xml:space="preserve"> рік видатки складали </w:t>
      </w:r>
      <w:r w:rsidR="00A162B5">
        <w:rPr>
          <w:sz w:val="28"/>
          <w:szCs w:val="28"/>
          <w:lang w:val="uk-UA"/>
        </w:rPr>
        <w:t>2309011,18</w:t>
      </w:r>
      <w:r w:rsidR="00327F28">
        <w:rPr>
          <w:sz w:val="28"/>
          <w:szCs w:val="28"/>
          <w:lang w:val="uk-UA"/>
        </w:rPr>
        <w:t xml:space="preserve"> </w:t>
      </w:r>
      <w:r w:rsidRPr="00291804">
        <w:rPr>
          <w:sz w:val="28"/>
          <w:szCs w:val="28"/>
          <w:lang w:val="uk-UA"/>
        </w:rPr>
        <w:t>грн.</w:t>
      </w:r>
    </w:p>
    <w:p w14:paraId="68B9671B" w14:textId="77777777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</w:p>
    <w:p w14:paraId="2BB55C90" w14:textId="72548E78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ab/>
        <w:t xml:space="preserve">За бюджетною програмою КПКВКМБ 0216030 «Організація благоустрою населених пунктів» здійснено видатків в сумі </w:t>
      </w:r>
      <w:r w:rsidR="00A162B5">
        <w:rPr>
          <w:sz w:val="28"/>
          <w:szCs w:val="28"/>
          <w:lang w:val="uk-UA"/>
        </w:rPr>
        <w:t>2481911,22</w:t>
      </w:r>
      <w:r w:rsidRPr="00291804">
        <w:rPr>
          <w:sz w:val="28"/>
          <w:szCs w:val="28"/>
          <w:lang w:val="uk-UA"/>
        </w:rPr>
        <w:t xml:space="preserve"> грн, при уточненому плані </w:t>
      </w:r>
      <w:r w:rsidR="00A162B5">
        <w:rPr>
          <w:sz w:val="28"/>
          <w:szCs w:val="28"/>
          <w:lang w:val="uk-UA"/>
        </w:rPr>
        <w:t>2946923,00</w:t>
      </w:r>
      <w:r w:rsidRPr="00291804">
        <w:rPr>
          <w:sz w:val="28"/>
          <w:szCs w:val="28"/>
          <w:lang w:val="uk-UA"/>
        </w:rPr>
        <w:t xml:space="preserve"> грн, виконання </w:t>
      </w:r>
      <w:r w:rsidR="00A162B5">
        <w:rPr>
          <w:sz w:val="28"/>
          <w:szCs w:val="28"/>
          <w:lang w:val="uk-UA"/>
        </w:rPr>
        <w:t>84,2</w:t>
      </w:r>
      <w:r w:rsidRPr="00291804">
        <w:rPr>
          <w:sz w:val="28"/>
          <w:szCs w:val="28"/>
          <w:lang w:val="uk-UA"/>
        </w:rPr>
        <w:t>%, в тому числі:</w:t>
      </w:r>
    </w:p>
    <w:p w14:paraId="67ACCD69" w14:textId="7A329F74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lastRenderedPageBreak/>
        <w:t xml:space="preserve"> - на заробітну плату  – </w:t>
      </w:r>
      <w:r w:rsidR="00A162B5">
        <w:rPr>
          <w:sz w:val="28"/>
          <w:szCs w:val="28"/>
          <w:lang w:val="uk-UA"/>
        </w:rPr>
        <w:t>1171733,39</w:t>
      </w:r>
      <w:r w:rsidRPr="00291804">
        <w:rPr>
          <w:sz w:val="28"/>
          <w:szCs w:val="28"/>
          <w:lang w:val="uk-UA"/>
        </w:rPr>
        <w:t xml:space="preserve"> грн, виконання 99,</w:t>
      </w:r>
      <w:r w:rsidR="00A162B5">
        <w:rPr>
          <w:sz w:val="28"/>
          <w:szCs w:val="28"/>
          <w:lang w:val="uk-UA"/>
        </w:rPr>
        <w:t>7</w:t>
      </w:r>
      <w:r w:rsidRPr="00291804">
        <w:rPr>
          <w:sz w:val="28"/>
          <w:szCs w:val="28"/>
          <w:lang w:val="uk-UA"/>
        </w:rPr>
        <w:t>%;</w:t>
      </w:r>
    </w:p>
    <w:p w14:paraId="6B5131D3" w14:textId="17FB93EB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- нарахування на оплату праці – </w:t>
      </w:r>
      <w:r w:rsidR="00A162B5">
        <w:rPr>
          <w:sz w:val="28"/>
          <w:szCs w:val="28"/>
          <w:lang w:val="uk-UA"/>
        </w:rPr>
        <w:t xml:space="preserve">253756,50 </w:t>
      </w:r>
      <w:r w:rsidRPr="00291804">
        <w:rPr>
          <w:sz w:val="28"/>
          <w:szCs w:val="28"/>
          <w:lang w:val="uk-UA"/>
        </w:rPr>
        <w:t xml:space="preserve">грн, виконання </w:t>
      </w:r>
      <w:r w:rsidR="00A162B5">
        <w:rPr>
          <w:sz w:val="28"/>
          <w:szCs w:val="28"/>
          <w:lang w:val="uk-UA"/>
        </w:rPr>
        <w:t>98,2</w:t>
      </w:r>
      <w:r w:rsidRPr="00291804">
        <w:rPr>
          <w:sz w:val="28"/>
          <w:szCs w:val="28"/>
          <w:lang w:val="uk-UA"/>
        </w:rPr>
        <w:t>%;</w:t>
      </w:r>
    </w:p>
    <w:p w14:paraId="24F14F16" w14:textId="65E0C421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>- на придбання предметів, матеріалів, обладнання та інвентарю – 1</w:t>
      </w:r>
      <w:r w:rsidR="00A162B5">
        <w:rPr>
          <w:sz w:val="28"/>
          <w:szCs w:val="28"/>
          <w:lang w:val="uk-UA"/>
        </w:rPr>
        <w:t>77101,02</w:t>
      </w:r>
      <w:r w:rsidRPr="00291804">
        <w:rPr>
          <w:sz w:val="28"/>
          <w:szCs w:val="28"/>
          <w:lang w:val="uk-UA"/>
        </w:rPr>
        <w:t xml:space="preserve"> грн, виконання </w:t>
      </w:r>
      <w:r w:rsidR="00A162B5">
        <w:rPr>
          <w:sz w:val="28"/>
          <w:szCs w:val="28"/>
          <w:lang w:val="uk-UA"/>
        </w:rPr>
        <w:t xml:space="preserve">93,2 </w:t>
      </w:r>
      <w:r w:rsidRPr="00291804">
        <w:rPr>
          <w:sz w:val="28"/>
          <w:szCs w:val="28"/>
          <w:lang w:val="uk-UA"/>
        </w:rPr>
        <w:t>%  (оплата видатків з благоустрою (придбання поліетиленових мішків, пакетів для сміття, фарб, робочих рукавиць, тощо), придбання бензину, пально-мастильних, будівельних матеріалів для ремонтних робіт господарським способом);</w:t>
      </w:r>
    </w:p>
    <w:p w14:paraId="5873B3F7" w14:textId="23FFBA00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- на оплату послуг (крім комунальних) – </w:t>
      </w:r>
      <w:r w:rsidR="00A162B5">
        <w:rPr>
          <w:sz w:val="28"/>
          <w:szCs w:val="28"/>
          <w:lang w:val="uk-UA"/>
        </w:rPr>
        <w:t>430441,79</w:t>
      </w:r>
      <w:r w:rsidRPr="00291804">
        <w:rPr>
          <w:sz w:val="28"/>
          <w:szCs w:val="28"/>
          <w:lang w:val="uk-UA"/>
        </w:rPr>
        <w:t xml:space="preserve"> грн, виконання 8</w:t>
      </w:r>
      <w:r w:rsidR="00A162B5">
        <w:rPr>
          <w:sz w:val="28"/>
          <w:szCs w:val="28"/>
          <w:lang w:val="uk-UA"/>
        </w:rPr>
        <w:t>2</w:t>
      </w:r>
      <w:r w:rsidRPr="00291804">
        <w:rPr>
          <w:sz w:val="28"/>
          <w:szCs w:val="28"/>
          <w:lang w:val="uk-UA"/>
        </w:rPr>
        <w:t>,</w:t>
      </w:r>
      <w:r w:rsidR="00A162B5">
        <w:rPr>
          <w:sz w:val="28"/>
          <w:szCs w:val="28"/>
          <w:lang w:val="uk-UA"/>
        </w:rPr>
        <w:t>6</w:t>
      </w:r>
      <w:r w:rsidRPr="00291804">
        <w:rPr>
          <w:sz w:val="28"/>
          <w:szCs w:val="28"/>
          <w:lang w:val="uk-UA"/>
        </w:rPr>
        <w:t>% (послуги автогрейдера, знесення аварійних сухостійних дерев,  поточний ремонт, технічне обслуговування та утримання в належному стані зовнішніх мереж</w:t>
      </w:r>
      <w:r w:rsidRPr="00291804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291804">
        <w:rPr>
          <w:sz w:val="28"/>
          <w:szCs w:val="28"/>
          <w:lang w:val="uk-UA"/>
        </w:rPr>
        <w:t>електропостачання);</w:t>
      </w:r>
    </w:p>
    <w:p w14:paraId="69CBF4AD" w14:textId="01C13449" w:rsidR="00291804" w:rsidRPr="00291804" w:rsidRDefault="00291804" w:rsidP="00291804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- на оплату електроенергії – </w:t>
      </w:r>
      <w:r w:rsidR="00A162B5">
        <w:rPr>
          <w:sz w:val="28"/>
          <w:szCs w:val="28"/>
          <w:lang w:val="uk-UA"/>
        </w:rPr>
        <w:t>448878,52</w:t>
      </w:r>
      <w:r w:rsidRPr="00291804">
        <w:rPr>
          <w:sz w:val="28"/>
          <w:szCs w:val="28"/>
          <w:lang w:val="uk-UA"/>
        </w:rPr>
        <w:t xml:space="preserve"> грн, виконання </w:t>
      </w:r>
      <w:r w:rsidR="00A162B5">
        <w:rPr>
          <w:sz w:val="28"/>
          <w:szCs w:val="28"/>
          <w:lang w:val="uk-UA"/>
        </w:rPr>
        <w:t>55</w:t>
      </w:r>
      <w:r w:rsidRPr="00291804">
        <w:rPr>
          <w:sz w:val="28"/>
          <w:szCs w:val="28"/>
          <w:lang w:val="uk-UA"/>
        </w:rPr>
        <w:t>,</w:t>
      </w:r>
      <w:r w:rsidR="00A162B5">
        <w:rPr>
          <w:sz w:val="28"/>
          <w:szCs w:val="28"/>
          <w:lang w:val="uk-UA"/>
        </w:rPr>
        <w:t>9</w:t>
      </w:r>
      <w:r w:rsidRPr="00291804">
        <w:rPr>
          <w:sz w:val="28"/>
          <w:szCs w:val="28"/>
          <w:lang w:val="uk-UA"/>
        </w:rPr>
        <w:t>%.</w:t>
      </w:r>
    </w:p>
    <w:p w14:paraId="50768AE8" w14:textId="2F2F93C6" w:rsidR="00291804" w:rsidRDefault="00291804" w:rsidP="00291804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На утримання об’єктів соціальної сфери підприємств, що передаються до комунальної власності (КПКВКМБ 0216060) використано – </w:t>
      </w:r>
      <w:r w:rsidR="00D44683">
        <w:rPr>
          <w:sz w:val="28"/>
          <w:szCs w:val="28"/>
          <w:lang w:val="uk-UA"/>
        </w:rPr>
        <w:t>502397,48</w:t>
      </w:r>
      <w:r w:rsidRPr="00291804">
        <w:rPr>
          <w:sz w:val="28"/>
          <w:szCs w:val="28"/>
          <w:lang w:val="uk-UA"/>
        </w:rPr>
        <w:t xml:space="preserve"> грн, в тому числі:</w:t>
      </w:r>
    </w:p>
    <w:p w14:paraId="228D8C34" w14:textId="73A42825" w:rsidR="00D44683" w:rsidRPr="00291804" w:rsidRDefault="00D44683" w:rsidP="00D44683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>- на придбання предметів, матеріалів, обладнання та інвентарю</w:t>
      </w:r>
      <w:r>
        <w:rPr>
          <w:sz w:val="28"/>
          <w:szCs w:val="28"/>
          <w:lang w:val="uk-UA"/>
        </w:rPr>
        <w:t xml:space="preserve">-64000,0грн (встановлені </w:t>
      </w:r>
      <w:proofErr w:type="spellStart"/>
      <w:r>
        <w:rPr>
          <w:sz w:val="28"/>
          <w:szCs w:val="28"/>
          <w:lang w:val="uk-UA"/>
        </w:rPr>
        <w:t>металопрастикові</w:t>
      </w:r>
      <w:proofErr w:type="spellEnd"/>
      <w:r>
        <w:rPr>
          <w:sz w:val="28"/>
          <w:szCs w:val="28"/>
          <w:lang w:val="uk-UA"/>
        </w:rPr>
        <w:t xml:space="preserve"> вікна в ФП </w:t>
      </w:r>
      <w:proofErr w:type="spellStart"/>
      <w:r>
        <w:rPr>
          <w:sz w:val="28"/>
          <w:szCs w:val="28"/>
          <w:lang w:val="uk-UA"/>
        </w:rPr>
        <w:t>с.Бузуків</w:t>
      </w:r>
      <w:proofErr w:type="spellEnd"/>
      <w:r>
        <w:rPr>
          <w:sz w:val="28"/>
          <w:szCs w:val="28"/>
          <w:lang w:val="uk-UA"/>
        </w:rPr>
        <w:t>,</w:t>
      </w:r>
      <w:r w:rsidR="00E349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виконання 68,1%</w:t>
      </w:r>
    </w:p>
    <w:p w14:paraId="6EBBBBFF" w14:textId="7BFE5ED6" w:rsidR="00291804" w:rsidRPr="00291804" w:rsidRDefault="00291804" w:rsidP="00291804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- на оплату послуг (крім комунальних) – </w:t>
      </w:r>
      <w:r w:rsidR="00D44683">
        <w:rPr>
          <w:sz w:val="28"/>
          <w:szCs w:val="28"/>
          <w:lang w:val="uk-UA"/>
        </w:rPr>
        <w:t>164274,88</w:t>
      </w:r>
      <w:r w:rsidRPr="00291804">
        <w:rPr>
          <w:sz w:val="28"/>
          <w:szCs w:val="28"/>
          <w:lang w:val="uk-UA"/>
        </w:rPr>
        <w:t xml:space="preserve"> грн, виконання </w:t>
      </w:r>
      <w:r w:rsidR="00D44683">
        <w:rPr>
          <w:sz w:val="28"/>
          <w:szCs w:val="28"/>
          <w:lang w:val="uk-UA"/>
        </w:rPr>
        <w:t>71,5</w:t>
      </w:r>
      <w:r w:rsidRPr="00291804">
        <w:rPr>
          <w:sz w:val="28"/>
          <w:szCs w:val="28"/>
          <w:lang w:val="uk-UA"/>
        </w:rPr>
        <w:t>%;</w:t>
      </w:r>
    </w:p>
    <w:p w14:paraId="33281E0C" w14:textId="58B21C2B" w:rsidR="00291804" w:rsidRPr="00291804" w:rsidRDefault="00291804" w:rsidP="00291804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- на оплату електроенергії – </w:t>
      </w:r>
      <w:r w:rsidR="00D44683">
        <w:rPr>
          <w:sz w:val="28"/>
          <w:szCs w:val="28"/>
          <w:lang w:val="uk-UA"/>
        </w:rPr>
        <w:t>169545,87</w:t>
      </w:r>
      <w:r w:rsidRPr="00291804">
        <w:rPr>
          <w:sz w:val="28"/>
          <w:szCs w:val="28"/>
          <w:lang w:val="uk-UA"/>
        </w:rPr>
        <w:t xml:space="preserve"> грн, виконання </w:t>
      </w:r>
      <w:r w:rsidR="00D44683">
        <w:rPr>
          <w:sz w:val="28"/>
          <w:szCs w:val="28"/>
          <w:lang w:val="uk-UA"/>
        </w:rPr>
        <w:t>22,4</w:t>
      </w:r>
      <w:r w:rsidRPr="00291804">
        <w:rPr>
          <w:sz w:val="28"/>
          <w:szCs w:val="28"/>
          <w:lang w:val="uk-UA"/>
        </w:rPr>
        <w:t>%;</w:t>
      </w:r>
    </w:p>
    <w:p w14:paraId="461AD8ED" w14:textId="0F6964D1" w:rsidR="00291804" w:rsidRPr="00291804" w:rsidRDefault="00291804" w:rsidP="00291804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- на оплату природного газу – </w:t>
      </w:r>
      <w:r w:rsidR="00D44683">
        <w:rPr>
          <w:sz w:val="28"/>
          <w:szCs w:val="28"/>
          <w:lang w:val="uk-UA"/>
        </w:rPr>
        <w:t xml:space="preserve">103391,48 </w:t>
      </w:r>
      <w:r w:rsidRPr="00291804">
        <w:rPr>
          <w:sz w:val="28"/>
          <w:szCs w:val="28"/>
          <w:lang w:val="uk-UA"/>
        </w:rPr>
        <w:t xml:space="preserve">грн, виконання </w:t>
      </w:r>
      <w:r w:rsidR="00D44683">
        <w:rPr>
          <w:sz w:val="28"/>
          <w:szCs w:val="28"/>
          <w:lang w:val="uk-UA"/>
        </w:rPr>
        <w:t>31,1</w:t>
      </w:r>
      <w:r w:rsidRPr="00291804">
        <w:rPr>
          <w:sz w:val="28"/>
          <w:szCs w:val="28"/>
          <w:lang w:val="uk-UA"/>
        </w:rPr>
        <w:t>%;</w:t>
      </w:r>
    </w:p>
    <w:p w14:paraId="0F00C59B" w14:textId="5C0EF7B6" w:rsidR="00291804" w:rsidRPr="00291804" w:rsidRDefault="00291804" w:rsidP="00291804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- інші поточні видатки – </w:t>
      </w:r>
      <w:r w:rsidR="00D44683">
        <w:rPr>
          <w:sz w:val="28"/>
          <w:szCs w:val="28"/>
          <w:lang w:val="uk-UA"/>
        </w:rPr>
        <w:t xml:space="preserve">1185,25 </w:t>
      </w:r>
      <w:r w:rsidRPr="00291804">
        <w:rPr>
          <w:sz w:val="28"/>
          <w:szCs w:val="28"/>
          <w:lang w:val="uk-UA"/>
        </w:rPr>
        <w:t xml:space="preserve"> грн, виконання </w:t>
      </w:r>
      <w:r w:rsidR="00D44683">
        <w:rPr>
          <w:sz w:val="28"/>
          <w:szCs w:val="28"/>
          <w:lang w:val="uk-UA"/>
        </w:rPr>
        <w:t xml:space="preserve">5,9 </w:t>
      </w:r>
      <w:r w:rsidRPr="00291804">
        <w:rPr>
          <w:sz w:val="28"/>
          <w:szCs w:val="28"/>
          <w:lang w:val="uk-UA"/>
        </w:rPr>
        <w:t>%.</w:t>
      </w:r>
    </w:p>
    <w:p w14:paraId="2BA9860E" w14:textId="746DE7F8" w:rsidR="00291804" w:rsidRPr="00291804" w:rsidRDefault="00291804" w:rsidP="00291804">
      <w:pPr>
        <w:spacing w:line="276" w:lineRule="auto"/>
        <w:ind w:firstLine="567"/>
        <w:jc w:val="both"/>
        <w:rPr>
          <w:iCs/>
          <w:sz w:val="28"/>
          <w:szCs w:val="28"/>
        </w:rPr>
      </w:pPr>
      <w:proofErr w:type="spellStart"/>
      <w:r w:rsidRPr="00291804">
        <w:rPr>
          <w:iCs/>
          <w:sz w:val="28"/>
          <w:szCs w:val="28"/>
        </w:rPr>
        <w:t>Кредиторська</w:t>
      </w:r>
      <w:proofErr w:type="spellEnd"/>
      <w:r w:rsidRPr="00291804">
        <w:rPr>
          <w:iCs/>
          <w:sz w:val="28"/>
          <w:szCs w:val="28"/>
        </w:rPr>
        <w:t xml:space="preserve"> та </w:t>
      </w:r>
      <w:proofErr w:type="spellStart"/>
      <w:r w:rsidRPr="00291804">
        <w:rPr>
          <w:iCs/>
          <w:sz w:val="28"/>
          <w:szCs w:val="28"/>
        </w:rPr>
        <w:t>дебіторська</w:t>
      </w:r>
      <w:proofErr w:type="spellEnd"/>
      <w:r w:rsidRPr="00291804">
        <w:rPr>
          <w:iCs/>
          <w:sz w:val="28"/>
          <w:szCs w:val="28"/>
        </w:rPr>
        <w:t xml:space="preserve"> </w:t>
      </w:r>
      <w:proofErr w:type="spellStart"/>
      <w:r w:rsidRPr="00291804">
        <w:rPr>
          <w:iCs/>
          <w:sz w:val="28"/>
          <w:szCs w:val="28"/>
        </w:rPr>
        <w:t>заборгован</w:t>
      </w:r>
      <w:proofErr w:type="spellEnd"/>
      <w:r w:rsidRPr="00291804">
        <w:rPr>
          <w:iCs/>
          <w:sz w:val="28"/>
          <w:szCs w:val="28"/>
          <w:lang w:val="uk-UA"/>
        </w:rPr>
        <w:t>ості</w:t>
      </w:r>
      <w:r w:rsidRPr="00291804">
        <w:rPr>
          <w:iCs/>
          <w:sz w:val="28"/>
          <w:szCs w:val="28"/>
        </w:rPr>
        <w:t xml:space="preserve"> по </w:t>
      </w:r>
      <w:proofErr w:type="spellStart"/>
      <w:r w:rsidRPr="00291804">
        <w:rPr>
          <w:iCs/>
          <w:sz w:val="28"/>
          <w:szCs w:val="28"/>
        </w:rPr>
        <w:t>галузі</w:t>
      </w:r>
      <w:proofErr w:type="spellEnd"/>
      <w:r w:rsidRPr="00291804">
        <w:rPr>
          <w:iCs/>
          <w:sz w:val="28"/>
          <w:szCs w:val="28"/>
        </w:rPr>
        <w:t xml:space="preserve"> станом на 01.01.202</w:t>
      </w:r>
      <w:r w:rsidR="00D44683">
        <w:rPr>
          <w:iCs/>
          <w:sz w:val="28"/>
          <w:szCs w:val="28"/>
          <w:lang w:val="uk-UA"/>
        </w:rPr>
        <w:t xml:space="preserve">6 </w:t>
      </w:r>
      <w:r w:rsidRPr="00291804">
        <w:rPr>
          <w:iCs/>
          <w:sz w:val="28"/>
          <w:szCs w:val="28"/>
        </w:rPr>
        <w:t xml:space="preserve">року </w:t>
      </w:r>
      <w:proofErr w:type="spellStart"/>
      <w:r w:rsidRPr="00291804">
        <w:rPr>
          <w:iCs/>
          <w:sz w:val="28"/>
          <w:szCs w:val="28"/>
        </w:rPr>
        <w:t>відсутн</w:t>
      </w:r>
      <w:proofErr w:type="spellEnd"/>
      <w:r w:rsidRPr="00291804">
        <w:rPr>
          <w:iCs/>
          <w:sz w:val="28"/>
          <w:szCs w:val="28"/>
          <w:lang w:val="uk-UA"/>
        </w:rPr>
        <w:t>і</w:t>
      </w:r>
      <w:r w:rsidRPr="00291804">
        <w:rPr>
          <w:iCs/>
          <w:sz w:val="28"/>
          <w:szCs w:val="28"/>
        </w:rPr>
        <w:t>.</w:t>
      </w:r>
    </w:p>
    <w:p w14:paraId="21888A26" w14:textId="77777777" w:rsidR="00291804" w:rsidRPr="00467729" w:rsidRDefault="00291804" w:rsidP="00291804">
      <w:pPr>
        <w:tabs>
          <w:tab w:val="left" w:pos="993"/>
        </w:tabs>
        <w:spacing w:line="276" w:lineRule="auto"/>
        <w:rPr>
          <w:iCs/>
          <w:sz w:val="20"/>
          <w:szCs w:val="20"/>
          <w:lang w:val="uk-UA"/>
        </w:rPr>
      </w:pPr>
    </w:p>
    <w:p w14:paraId="0E289D17" w14:textId="77777777" w:rsidR="00291804" w:rsidRPr="00467729" w:rsidRDefault="00291804" w:rsidP="00291804">
      <w:pPr>
        <w:tabs>
          <w:tab w:val="left" w:pos="993"/>
        </w:tabs>
        <w:spacing w:line="276" w:lineRule="auto"/>
        <w:jc w:val="center"/>
        <w:rPr>
          <w:b/>
          <w:iCs/>
          <w:sz w:val="28"/>
          <w:szCs w:val="28"/>
          <w:lang w:val="uk-UA"/>
        </w:rPr>
      </w:pPr>
      <w:r w:rsidRPr="00467729">
        <w:rPr>
          <w:b/>
          <w:iCs/>
          <w:sz w:val="28"/>
          <w:szCs w:val="28"/>
          <w:lang w:val="uk-UA"/>
        </w:rPr>
        <w:t>КПКВКМБ 7000 "Економічна діяльність"</w:t>
      </w:r>
    </w:p>
    <w:p w14:paraId="471F2132" w14:textId="77777777" w:rsidR="00291804" w:rsidRPr="00291804" w:rsidRDefault="00291804" w:rsidP="00291804">
      <w:pPr>
        <w:tabs>
          <w:tab w:val="left" w:pos="993"/>
        </w:tabs>
        <w:spacing w:line="276" w:lineRule="auto"/>
        <w:jc w:val="center"/>
        <w:rPr>
          <w:b/>
          <w:iCs/>
          <w:u w:val="single"/>
          <w:lang w:val="uk-UA"/>
        </w:rPr>
      </w:pPr>
    </w:p>
    <w:p w14:paraId="10494A97" w14:textId="77777777" w:rsidR="00291804" w:rsidRPr="00291804" w:rsidRDefault="00291804" w:rsidP="00291804">
      <w:pPr>
        <w:numPr>
          <w:ilvl w:val="0"/>
          <w:numId w:val="27"/>
        </w:numPr>
        <w:tabs>
          <w:tab w:val="left" w:pos="426"/>
        </w:tabs>
        <w:spacing w:after="160" w:line="276" w:lineRule="auto"/>
        <w:jc w:val="center"/>
        <w:rPr>
          <w:b/>
          <w:iCs/>
          <w:vanish/>
          <w:sz w:val="28"/>
          <w:szCs w:val="28"/>
          <w:u w:val="single"/>
          <w:lang w:val="uk-UA"/>
        </w:rPr>
      </w:pPr>
    </w:p>
    <w:p w14:paraId="66BF4B02" w14:textId="77777777" w:rsidR="00291804" w:rsidRPr="00291804" w:rsidRDefault="00291804" w:rsidP="00291804">
      <w:pPr>
        <w:numPr>
          <w:ilvl w:val="1"/>
          <w:numId w:val="27"/>
        </w:numPr>
        <w:tabs>
          <w:tab w:val="left" w:pos="426"/>
        </w:tabs>
        <w:spacing w:after="160" w:line="276" w:lineRule="auto"/>
        <w:jc w:val="center"/>
        <w:rPr>
          <w:b/>
          <w:iCs/>
          <w:vanish/>
          <w:sz w:val="28"/>
          <w:szCs w:val="28"/>
          <w:u w:val="single"/>
          <w:lang w:val="uk-UA"/>
        </w:rPr>
      </w:pPr>
    </w:p>
    <w:p w14:paraId="53AD88DB" w14:textId="77777777" w:rsidR="00291804" w:rsidRPr="00291804" w:rsidRDefault="00291804" w:rsidP="00291804">
      <w:pPr>
        <w:numPr>
          <w:ilvl w:val="1"/>
          <w:numId w:val="27"/>
        </w:numPr>
        <w:tabs>
          <w:tab w:val="left" w:pos="426"/>
        </w:tabs>
        <w:spacing w:after="160" w:line="276" w:lineRule="auto"/>
        <w:jc w:val="center"/>
        <w:rPr>
          <w:b/>
          <w:iCs/>
          <w:vanish/>
          <w:sz w:val="28"/>
          <w:szCs w:val="28"/>
          <w:u w:val="single"/>
          <w:lang w:val="uk-UA"/>
        </w:rPr>
      </w:pPr>
    </w:p>
    <w:p w14:paraId="4368206F" w14:textId="77777777" w:rsidR="00291804" w:rsidRPr="00291804" w:rsidRDefault="00291804" w:rsidP="00291804">
      <w:pPr>
        <w:numPr>
          <w:ilvl w:val="1"/>
          <w:numId w:val="27"/>
        </w:numPr>
        <w:tabs>
          <w:tab w:val="left" w:pos="426"/>
        </w:tabs>
        <w:spacing w:after="160" w:line="276" w:lineRule="auto"/>
        <w:jc w:val="center"/>
        <w:rPr>
          <w:b/>
          <w:iCs/>
          <w:vanish/>
          <w:sz w:val="28"/>
          <w:szCs w:val="28"/>
          <w:u w:val="single"/>
          <w:lang w:val="uk-UA"/>
        </w:rPr>
      </w:pPr>
    </w:p>
    <w:p w14:paraId="0CB12B3A" w14:textId="77777777" w:rsidR="00291804" w:rsidRPr="00291804" w:rsidRDefault="00291804" w:rsidP="00291804">
      <w:pPr>
        <w:numPr>
          <w:ilvl w:val="1"/>
          <w:numId w:val="27"/>
        </w:numPr>
        <w:tabs>
          <w:tab w:val="left" w:pos="426"/>
        </w:tabs>
        <w:spacing w:after="160" w:line="276" w:lineRule="auto"/>
        <w:jc w:val="center"/>
        <w:rPr>
          <w:b/>
          <w:iCs/>
          <w:vanish/>
          <w:sz w:val="28"/>
          <w:szCs w:val="28"/>
          <w:u w:val="single"/>
          <w:lang w:val="uk-UA"/>
        </w:rPr>
      </w:pPr>
    </w:p>
    <w:p w14:paraId="03D40EF0" w14:textId="77777777" w:rsidR="00291804" w:rsidRPr="00467729" w:rsidRDefault="00467729" w:rsidP="00291804">
      <w:pPr>
        <w:spacing w:line="276" w:lineRule="auto"/>
        <w:jc w:val="center"/>
        <w:rPr>
          <w:b/>
          <w:iCs/>
          <w:sz w:val="28"/>
          <w:szCs w:val="28"/>
          <w:lang w:val="uk-UA"/>
        </w:rPr>
      </w:pPr>
      <w:r w:rsidRPr="00467729">
        <w:rPr>
          <w:b/>
          <w:iCs/>
          <w:sz w:val="28"/>
          <w:szCs w:val="28"/>
          <w:lang w:val="uk-UA"/>
        </w:rPr>
        <w:t xml:space="preserve">      </w:t>
      </w:r>
      <w:r w:rsidR="00291804" w:rsidRPr="00467729">
        <w:rPr>
          <w:b/>
          <w:iCs/>
          <w:sz w:val="28"/>
          <w:szCs w:val="28"/>
          <w:lang w:val="uk-UA"/>
        </w:rPr>
        <w:t>КПКВКМБ 7100 "Сільське, лісове, рибне господарство та мисливство"</w:t>
      </w:r>
    </w:p>
    <w:p w14:paraId="794DCFDF" w14:textId="33773EDE" w:rsidR="00291804" w:rsidRPr="00291804" w:rsidRDefault="00291804" w:rsidP="00291804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</w:rPr>
        <w:t xml:space="preserve">По </w:t>
      </w:r>
      <w:proofErr w:type="spellStart"/>
      <w:r w:rsidRPr="00291804">
        <w:rPr>
          <w:sz w:val="28"/>
          <w:szCs w:val="28"/>
        </w:rPr>
        <w:t>галузі</w:t>
      </w:r>
      <w:proofErr w:type="spellEnd"/>
      <w:r w:rsidRPr="00291804">
        <w:rPr>
          <w:sz w:val="28"/>
          <w:szCs w:val="28"/>
        </w:rPr>
        <w:t xml:space="preserve"> «</w:t>
      </w:r>
      <w:proofErr w:type="spellStart"/>
      <w:r w:rsidRPr="00291804">
        <w:rPr>
          <w:sz w:val="28"/>
          <w:szCs w:val="28"/>
        </w:rPr>
        <w:t>Економічна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діяльність</w:t>
      </w:r>
      <w:proofErr w:type="spellEnd"/>
      <w:r w:rsidRPr="00291804">
        <w:rPr>
          <w:sz w:val="28"/>
          <w:szCs w:val="28"/>
        </w:rPr>
        <w:t xml:space="preserve">» за бюджетною </w:t>
      </w:r>
      <w:proofErr w:type="spellStart"/>
      <w:r w:rsidRPr="00291804">
        <w:rPr>
          <w:sz w:val="28"/>
          <w:szCs w:val="28"/>
        </w:rPr>
        <w:t>програмою</w:t>
      </w:r>
      <w:proofErr w:type="spellEnd"/>
      <w:r w:rsidRPr="00291804">
        <w:rPr>
          <w:sz w:val="28"/>
          <w:szCs w:val="28"/>
        </w:rPr>
        <w:t xml:space="preserve"> КПКВКМБ 021</w:t>
      </w:r>
      <w:r w:rsidRPr="00291804">
        <w:rPr>
          <w:sz w:val="28"/>
          <w:szCs w:val="28"/>
          <w:lang w:val="uk-UA"/>
        </w:rPr>
        <w:t xml:space="preserve">7130 </w:t>
      </w:r>
      <w:r w:rsidRPr="00291804">
        <w:rPr>
          <w:sz w:val="28"/>
          <w:szCs w:val="28"/>
        </w:rPr>
        <w:t>«З</w:t>
      </w:r>
      <w:proofErr w:type="spellStart"/>
      <w:r w:rsidRPr="00291804">
        <w:rPr>
          <w:sz w:val="28"/>
          <w:szCs w:val="28"/>
          <w:lang w:val="uk-UA"/>
        </w:rPr>
        <w:t>дійснення</w:t>
      </w:r>
      <w:proofErr w:type="spellEnd"/>
      <w:r w:rsidRPr="00291804">
        <w:rPr>
          <w:sz w:val="28"/>
          <w:szCs w:val="28"/>
        </w:rPr>
        <w:t xml:space="preserve"> </w:t>
      </w:r>
      <w:r w:rsidRPr="00291804">
        <w:rPr>
          <w:sz w:val="28"/>
          <w:szCs w:val="28"/>
          <w:lang w:val="uk-UA"/>
        </w:rPr>
        <w:t>заходів із землеустрою» загального фонду бюджету за 202</w:t>
      </w:r>
      <w:r w:rsidR="00D44683">
        <w:rPr>
          <w:sz w:val="28"/>
          <w:szCs w:val="28"/>
          <w:lang w:val="uk-UA"/>
        </w:rPr>
        <w:t>5</w:t>
      </w:r>
      <w:r w:rsidRPr="00291804">
        <w:rPr>
          <w:sz w:val="28"/>
          <w:szCs w:val="28"/>
          <w:lang w:val="uk-UA"/>
        </w:rPr>
        <w:t xml:space="preserve"> рік здійснені видатки в сумі </w:t>
      </w:r>
      <w:r w:rsidR="00D44683">
        <w:rPr>
          <w:sz w:val="28"/>
          <w:szCs w:val="28"/>
          <w:lang w:val="uk-UA"/>
        </w:rPr>
        <w:t>299780,00</w:t>
      </w:r>
      <w:r w:rsidRPr="00291804">
        <w:rPr>
          <w:sz w:val="28"/>
          <w:szCs w:val="28"/>
          <w:lang w:val="uk-UA"/>
        </w:rPr>
        <w:t xml:space="preserve"> грн при уточненому плані </w:t>
      </w:r>
      <w:r w:rsidR="00D44683">
        <w:rPr>
          <w:sz w:val="28"/>
          <w:szCs w:val="28"/>
          <w:lang w:val="uk-UA"/>
        </w:rPr>
        <w:t>309900,00</w:t>
      </w:r>
      <w:r w:rsidRPr="00291804">
        <w:rPr>
          <w:sz w:val="28"/>
          <w:szCs w:val="28"/>
          <w:lang w:val="uk-UA"/>
        </w:rPr>
        <w:t xml:space="preserve"> грн, виконання </w:t>
      </w:r>
      <w:r w:rsidR="00D44683">
        <w:rPr>
          <w:sz w:val="28"/>
          <w:szCs w:val="28"/>
          <w:lang w:val="uk-UA"/>
        </w:rPr>
        <w:t xml:space="preserve">96,7 </w:t>
      </w:r>
      <w:r w:rsidRPr="00291804">
        <w:rPr>
          <w:sz w:val="28"/>
          <w:szCs w:val="28"/>
          <w:lang w:val="uk-UA"/>
        </w:rPr>
        <w:t xml:space="preserve">%. </w:t>
      </w:r>
    </w:p>
    <w:p w14:paraId="392C912D" w14:textId="1665D29D" w:rsidR="00291804" w:rsidRPr="00291804" w:rsidRDefault="00291804" w:rsidP="00291804">
      <w:pPr>
        <w:tabs>
          <w:tab w:val="left" w:pos="567"/>
        </w:tabs>
        <w:spacing w:line="276" w:lineRule="auto"/>
        <w:ind w:firstLine="567"/>
        <w:jc w:val="both"/>
        <w:rPr>
          <w:iCs/>
          <w:sz w:val="28"/>
          <w:szCs w:val="28"/>
        </w:rPr>
      </w:pPr>
      <w:proofErr w:type="spellStart"/>
      <w:r w:rsidRPr="00291804">
        <w:rPr>
          <w:iCs/>
          <w:sz w:val="28"/>
          <w:szCs w:val="28"/>
        </w:rPr>
        <w:t>Кредиторська</w:t>
      </w:r>
      <w:proofErr w:type="spellEnd"/>
      <w:r w:rsidRPr="00291804">
        <w:rPr>
          <w:iCs/>
          <w:sz w:val="28"/>
          <w:szCs w:val="28"/>
        </w:rPr>
        <w:t xml:space="preserve"> та </w:t>
      </w:r>
      <w:proofErr w:type="spellStart"/>
      <w:r w:rsidRPr="00291804">
        <w:rPr>
          <w:iCs/>
          <w:sz w:val="28"/>
          <w:szCs w:val="28"/>
        </w:rPr>
        <w:t>дебіторська</w:t>
      </w:r>
      <w:proofErr w:type="spellEnd"/>
      <w:r w:rsidRPr="00291804">
        <w:rPr>
          <w:iCs/>
          <w:sz w:val="28"/>
          <w:szCs w:val="28"/>
        </w:rPr>
        <w:t xml:space="preserve"> </w:t>
      </w:r>
      <w:proofErr w:type="spellStart"/>
      <w:r w:rsidRPr="00291804">
        <w:rPr>
          <w:iCs/>
          <w:sz w:val="28"/>
          <w:szCs w:val="28"/>
        </w:rPr>
        <w:t>заборгован</w:t>
      </w:r>
      <w:proofErr w:type="spellEnd"/>
      <w:r w:rsidRPr="00291804">
        <w:rPr>
          <w:iCs/>
          <w:sz w:val="28"/>
          <w:szCs w:val="28"/>
          <w:lang w:val="uk-UA"/>
        </w:rPr>
        <w:t>ості</w:t>
      </w:r>
      <w:r w:rsidRPr="00291804">
        <w:rPr>
          <w:iCs/>
          <w:sz w:val="28"/>
          <w:szCs w:val="28"/>
        </w:rPr>
        <w:t xml:space="preserve"> станом на 01.01.202</w:t>
      </w:r>
      <w:r w:rsidR="00D44683">
        <w:rPr>
          <w:iCs/>
          <w:sz w:val="28"/>
          <w:szCs w:val="28"/>
          <w:lang w:val="uk-UA"/>
        </w:rPr>
        <w:t xml:space="preserve">6 </w:t>
      </w:r>
      <w:r w:rsidRPr="00291804">
        <w:rPr>
          <w:iCs/>
          <w:sz w:val="28"/>
          <w:szCs w:val="28"/>
        </w:rPr>
        <w:t xml:space="preserve">року </w:t>
      </w:r>
      <w:proofErr w:type="spellStart"/>
      <w:r w:rsidRPr="00291804">
        <w:rPr>
          <w:iCs/>
          <w:sz w:val="28"/>
          <w:szCs w:val="28"/>
        </w:rPr>
        <w:t>відсутн</w:t>
      </w:r>
      <w:proofErr w:type="spellEnd"/>
      <w:r w:rsidRPr="00291804">
        <w:rPr>
          <w:iCs/>
          <w:sz w:val="28"/>
          <w:szCs w:val="28"/>
          <w:lang w:val="uk-UA"/>
        </w:rPr>
        <w:t>і</w:t>
      </w:r>
      <w:r w:rsidRPr="00291804">
        <w:rPr>
          <w:iCs/>
          <w:sz w:val="28"/>
          <w:szCs w:val="28"/>
        </w:rPr>
        <w:t>.</w:t>
      </w:r>
    </w:p>
    <w:p w14:paraId="7DCA4C3A" w14:textId="77777777" w:rsidR="00291804" w:rsidRPr="00291804" w:rsidRDefault="00291804" w:rsidP="00291804">
      <w:pPr>
        <w:spacing w:line="276" w:lineRule="auto"/>
        <w:jc w:val="center"/>
        <w:rPr>
          <w:b/>
          <w:iCs/>
          <w:sz w:val="20"/>
          <w:szCs w:val="20"/>
          <w:u w:val="single"/>
        </w:rPr>
      </w:pPr>
    </w:p>
    <w:p w14:paraId="54DB47F4" w14:textId="77777777" w:rsidR="00291804" w:rsidRPr="00467729" w:rsidRDefault="00467729" w:rsidP="00291804">
      <w:pPr>
        <w:spacing w:line="276" w:lineRule="auto"/>
        <w:jc w:val="center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 </w:t>
      </w:r>
      <w:r w:rsidR="00291804" w:rsidRPr="00467729">
        <w:rPr>
          <w:b/>
          <w:iCs/>
          <w:sz w:val="28"/>
          <w:szCs w:val="28"/>
          <w:lang w:val="uk-UA"/>
        </w:rPr>
        <w:t>КПКВКМБ 7300 "Будівництво та регіональний розвиток"</w:t>
      </w:r>
    </w:p>
    <w:p w14:paraId="7B643148" w14:textId="3EF39258" w:rsidR="00291804" w:rsidRPr="00291804" w:rsidRDefault="00291804" w:rsidP="00291804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На фінансування напрямку «Будівництво та регіональний розвиток» по спеціальному фонду бюджету </w:t>
      </w:r>
      <w:proofErr w:type="spellStart"/>
      <w:r w:rsidRPr="00291804">
        <w:rPr>
          <w:sz w:val="28"/>
          <w:szCs w:val="28"/>
          <w:lang w:val="uk-UA"/>
        </w:rPr>
        <w:t>Степанківської</w:t>
      </w:r>
      <w:proofErr w:type="spellEnd"/>
      <w:r w:rsidRPr="00291804">
        <w:rPr>
          <w:sz w:val="28"/>
          <w:szCs w:val="28"/>
          <w:lang w:val="uk-UA"/>
        </w:rPr>
        <w:t xml:space="preserve"> сільської територіальної громади на 202</w:t>
      </w:r>
      <w:r w:rsidR="00D44683">
        <w:rPr>
          <w:sz w:val="28"/>
          <w:szCs w:val="28"/>
          <w:lang w:val="uk-UA"/>
        </w:rPr>
        <w:t>5</w:t>
      </w:r>
      <w:r w:rsidRPr="00291804">
        <w:rPr>
          <w:sz w:val="28"/>
          <w:szCs w:val="28"/>
          <w:lang w:val="uk-UA"/>
        </w:rPr>
        <w:t xml:space="preserve"> рік були заплановані бюджетні призначення в сумі </w:t>
      </w:r>
      <w:r w:rsidR="00E77267">
        <w:rPr>
          <w:sz w:val="28"/>
          <w:szCs w:val="28"/>
          <w:lang w:val="uk-UA"/>
        </w:rPr>
        <w:t xml:space="preserve">50000,00 </w:t>
      </w:r>
      <w:r w:rsidRPr="00291804">
        <w:rPr>
          <w:sz w:val="28"/>
          <w:szCs w:val="28"/>
          <w:lang w:val="uk-UA"/>
        </w:rPr>
        <w:t xml:space="preserve">грн, фактично використано – </w:t>
      </w:r>
      <w:r w:rsidR="00E77267">
        <w:rPr>
          <w:sz w:val="28"/>
          <w:szCs w:val="28"/>
          <w:lang w:val="uk-UA"/>
        </w:rPr>
        <w:t>49030,40</w:t>
      </w:r>
      <w:r w:rsidRPr="00291804">
        <w:rPr>
          <w:sz w:val="28"/>
          <w:szCs w:val="28"/>
          <w:lang w:val="uk-UA"/>
        </w:rPr>
        <w:t xml:space="preserve"> грн, виконання </w:t>
      </w:r>
      <w:r w:rsidR="00DB39E9">
        <w:rPr>
          <w:sz w:val="28"/>
          <w:szCs w:val="28"/>
          <w:lang w:val="uk-UA"/>
        </w:rPr>
        <w:t xml:space="preserve">98,1 </w:t>
      </w:r>
      <w:r w:rsidRPr="00291804">
        <w:rPr>
          <w:sz w:val="28"/>
          <w:szCs w:val="28"/>
          <w:lang w:val="uk-UA"/>
        </w:rPr>
        <w:t xml:space="preserve">%. </w:t>
      </w:r>
    </w:p>
    <w:p w14:paraId="0CE62C3D" w14:textId="77777777" w:rsidR="00291804" w:rsidRPr="00291804" w:rsidRDefault="00291804" w:rsidP="0029180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lastRenderedPageBreak/>
        <w:t>За бюджетною програмою КПКВКМБ 0217330 «Будівництво інших об’єктів комунальної власності» за рахунок коштів спеціального фонду бюджету розвитку здійснено видатки:</w:t>
      </w:r>
    </w:p>
    <w:p w14:paraId="753BC985" w14:textId="459A1D4E" w:rsidR="00291804" w:rsidRPr="00291804" w:rsidRDefault="00291804" w:rsidP="00291804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>-</w:t>
      </w:r>
      <w:r w:rsidRPr="00291804">
        <w:rPr>
          <w:sz w:val="28"/>
          <w:szCs w:val="28"/>
          <w:lang w:val="uk-UA"/>
        </w:rPr>
        <w:tab/>
        <w:t xml:space="preserve">на </w:t>
      </w:r>
      <w:r w:rsidR="007E3B90">
        <w:rPr>
          <w:sz w:val="28"/>
          <w:szCs w:val="28"/>
          <w:lang w:val="uk-UA"/>
        </w:rPr>
        <w:t>капітальне будівництво(придбання) інших об</w:t>
      </w:r>
      <w:r w:rsidR="00E77267" w:rsidRPr="00E77267">
        <w:rPr>
          <w:sz w:val="28"/>
          <w:szCs w:val="28"/>
        </w:rPr>
        <w:t>’</w:t>
      </w:r>
      <w:proofErr w:type="spellStart"/>
      <w:r w:rsidR="007E3B90">
        <w:rPr>
          <w:sz w:val="28"/>
          <w:szCs w:val="28"/>
          <w:lang w:val="uk-UA"/>
        </w:rPr>
        <w:t>єктів</w:t>
      </w:r>
      <w:proofErr w:type="spellEnd"/>
      <w:r w:rsidR="007E3B90">
        <w:rPr>
          <w:sz w:val="28"/>
          <w:szCs w:val="28"/>
          <w:lang w:val="uk-UA"/>
        </w:rPr>
        <w:t xml:space="preserve"> </w:t>
      </w:r>
      <w:r w:rsidRPr="00291804">
        <w:rPr>
          <w:sz w:val="28"/>
          <w:szCs w:val="28"/>
          <w:lang w:val="uk-UA"/>
        </w:rPr>
        <w:t xml:space="preserve"> в сумі </w:t>
      </w:r>
      <w:r w:rsidR="007E3B90">
        <w:rPr>
          <w:sz w:val="28"/>
          <w:szCs w:val="28"/>
          <w:lang w:val="uk-UA"/>
        </w:rPr>
        <w:t xml:space="preserve">49030,40 </w:t>
      </w:r>
      <w:r w:rsidRPr="00291804">
        <w:rPr>
          <w:sz w:val="28"/>
          <w:szCs w:val="28"/>
          <w:lang w:val="uk-UA"/>
        </w:rPr>
        <w:t xml:space="preserve">грн, </w:t>
      </w:r>
    </w:p>
    <w:p w14:paraId="11AED759" w14:textId="24FFB28C" w:rsidR="00291804" w:rsidRPr="00291804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ab/>
        <w:t>Кредиторська та дебіторська заборгованості станом на 01.01.202</w:t>
      </w:r>
      <w:r w:rsidR="007E3B90">
        <w:rPr>
          <w:sz w:val="28"/>
          <w:szCs w:val="28"/>
          <w:lang w:val="uk-UA"/>
        </w:rPr>
        <w:t xml:space="preserve">6 </w:t>
      </w:r>
      <w:r w:rsidRPr="00291804">
        <w:rPr>
          <w:sz w:val="28"/>
          <w:szCs w:val="28"/>
          <w:lang w:val="uk-UA"/>
        </w:rPr>
        <w:t xml:space="preserve"> року відсутні.</w:t>
      </w:r>
    </w:p>
    <w:p w14:paraId="7B8837B0" w14:textId="77777777" w:rsidR="00291804" w:rsidRDefault="00291804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</w:p>
    <w:p w14:paraId="33CD4A48" w14:textId="77777777" w:rsidR="009737D7" w:rsidRPr="00467729" w:rsidRDefault="009737D7" w:rsidP="00291804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</w:p>
    <w:p w14:paraId="65A782FF" w14:textId="77777777" w:rsidR="00291804" w:rsidRPr="00467729" w:rsidRDefault="00291804" w:rsidP="00291804">
      <w:pPr>
        <w:tabs>
          <w:tab w:val="left" w:pos="1134"/>
        </w:tabs>
        <w:spacing w:line="276" w:lineRule="auto"/>
        <w:jc w:val="center"/>
        <w:rPr>
          <w:b/>
          <w:iCs/>
          <w:sz w:val="28"/>
          <w:szCs w:val="28"/>
          <w:lang w:val="uk-UA"/>
        </w:rPr>
      </w:pPr>
      <w:r w:rsidRPr="00467729">
        <w:rPr>
          <w:b/>
          <w:iCs/>
          <w:sz w:val="28"/>
          <w:szCs w:val="28"/>
          <w:lang w:val="uk-UA"/>
        </w:rPr>
        <w:t>КПКВКМБ 7600 "Інші програми та заходи, пов’язані з економічною діяльністю"</w:t>
      </w:r>
    </w:p>
    <w:p w14:paraId="66595E7B" w14:textId="09BDFAF8" w:rsidR="00291804" w:rsidRPr="00291804" w:rsidRDefault="00291804" w:rsidP="00291804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</w:rPr>
        <w:t xml:space="preserve">По </w:t>
      </w:r>
      <w:proofErr w:type="spellStart"/>
      <w:r w:rsidRPr="00291804">
        <w:rPr>
          <w:sz w:val="28"/>
          <w:szCs w:val="28"/>
        </w:rPr>
        <w:t>галузі</w:t>
      </w:r>
      <w:proofErr w:type="spellEnd"/>
      <w:r w:rsidRPr="00291804">
        <w:rPr>
          <w:sz w:val="28"/>
          <w:szCs w:val="28"/>
        </w:rPr>
        <w:t xml:space="preserve"> «</w:t>
      </w:r>
      <w:proofErr w:type="spellStart"/>
      <w:r w:rsidRPr="00291804">
        <w:rPr>
          <w:sz w:val="28"/>
          <w:szCs w:val="28"/>
        </w:rPr>
        <w:t>Економічна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діяльність</w:t>
      </w:r>
      <w:proofErr w:type="spellEnd"/>
      <w:r w:rsidRPr="00291804">
        <w:rPr>
          <w:sz w:val="28"/>
          <w:szCs w:val="28"/>
        </w:rPr>
        <w:t xml:space="preserve">» за бюджетною </w:t>
      </w:r>
      <w:proofErr w:type="spellStart"/>
      <w:r w:rsidRPr="00291804">
        <w:rPr>
          <w:sz w:val="28"/>
          <w:szCs w:val="28"/>
        </w:rPr>
        <w:t>програмою</w:t>
      </w:r>
      <w:proofErr w:type="spellEnd"/>
      <w:r w:rsidRPr="00291804">
        <w:rPr>
          <w:sz w:val="28"/>
          <w:szCs w:val="28"/>
        </w:rPr>
        <w:t xml:space="preserve"> КПКВКМБ 021</w:t>
      </w:r>
      <w:r w:rsidRPr="00291804">
        <w:rPr>
          <w:sz w:val="28"/>
          <w:szCs w:val="28"/>
          <w:lang w:val="uk-UA"/>
        </w:rPr>
        <w:t xml:space="preserve">7680 </w:t>
      </w:r>
      <w:r w:rsidRPr="00291804">
        <w:rPr>
          <w:sz w:val="28"/>
          <w:szCs w:val="28"/>
        </w:rPr>
        <w:t>«</w:t>
      </w:r>
      <w:proofErr w:type="spellStart"/>
      <w:r w:rsidRPr="00291804">
        <w:rPr>
          <w:sz w:val="28"/>
          <w:szCs w:val="28"/>
        </w:rPr>
        <w:t>Членські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внески</w:t>
      </w:r>
      <w:proofErr w:type="spellEnd"/>
      <w:r w:rsidRPr="00291804">
        <w:rPr>
          <w:sz w:val="28"/>
          <w:szCs w:val="28"/>
        </w:rPr>
        <w:t xml:space="preserve"> до </w:t>
      </w:r>
      <w:proofErr w:type="spellStart"/>
      <w:r w:rsidRPr="00291804">
        <w:rPr>
          <w:sz w:val="28"/>
          <w:szCs w:val="28"/>
        </w:rPr>
        <w:t>асоціацій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органів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місцевого</w:t>
      </w:r>
      <w:proofErr w:type="spellEnd"/>
      <w:r w:rsidRPr="00291804">
        <w:rPr>
          <w:sz w:val="28"/>
          <w:szCs w:val="28"/>
        </w:rPr>
        <w:t xml:space="preserve"> </w:t>
      </w:r>
      <w:proofErr w:type="spellStart"/>
      <w:r w:rsidRPr="00291804">
        <w:rPr>
          <w:sz w:val="28"/>
          <w:szCs w:val="28"/>
        </w:rPr>
        <w:t>самоврядування</w:t>
      </w:r>
      <w:proofErr w:type="spellEnd"/>
      <w:r w:rsidRPr="00291804">
        <w:rPr>
          <w:sz w:val="28"/>
          <w:szCs w:val="28"/>
          <w:lang w:val="uk-UA"/>
        </w:rPr>
        <w:t>» загального фонду бюджету</w:t>
      </w:r>
      <w:r w:rsidRPr="00291804">
        <w:rPr>
          <w:sz w:val="28"/>
          <w:szCs w:val="28"/>
        </w:rPr>
        <w:t xml:space="preserve"> уточнений план </w:t>
      </w:r>
      <w:r w:rsidRPr="00291804">
        <w:rPr>
          <w:sz w:val="28"/>
          <w:szCs w:val="28"/>
          <w:lang w:val="uk-UA"/>
        </w:rPr>
        <w:t>на 202</w:t>
      </w:r>
      <w:r w:rsidR="00897DD5">
        <w:rPr>
          <w:sz w:val="28"/>
          <w:szCs w:val="28"/>
          <w:lang w:val="uk-UA"/>
        </w:rPr>
        <w:t>5</w:t>
      </w:r>
      <w:r w:rsidRPr="00291804">
        <w:rPr>
          <w:sz w:val="28"/>
          <w:szCs w:val="28"/>
          <w:lang w:val="uk-UA"/>
        </w:rPr>
        <w:t xml:space="preserve"> рік </w:t>
      </w:r>
      <w:proofErr w:type="spellStart"/>
      <w:r w:rsidRPr="00291804">
        <w:rPr>
          <w:sz w:val="28"/>
          <w:szCs w:val="28"/>
        </w:rPr>
        <w:t>складав</w:t>
      </w:r>
      <w:proofErr w:type="spellEnd"/>
      <w:r w:rsidRPr="00291804">
        <w:rPr>
          <w:sz w:val="28"/>
          <w:szCs w:val="28"/>
        </w:rPr>
        <w:t xml:space="preserve"> </w:t>
      </w:r>
      <w:r w:rsidRPr="00291804">
        <w:rPr>
          <w:sz w:val="28"/>
          <w:szCs w:val="28"/>
          <w:lang w:val="uk-UA"/>
        </w:rPr>
        <w:t xml:space="preserve">16000,00 </w:t>
      </w:r>
      <w:r w:rsidRPr="00291804">
        <w:rPr>
          <w:sz w:val="28"/>
          <w:szCs w:val="28"/>
        </w:rPr>
        <w:t>грн</w:t>
      </w:r>
      <w:r w:rsidRPr="00291804">
        <w:rPr>
          <w:sz w:val="28"/>
          <w:szCs w:val="28"/>
          <w:lang w:val="uk-UA"/>
        </w:rPr>
        <w:t>, касові видатки – 16000,00 грн, виконання 100% (членські внески).</w:t>
      </w:r>
    </w:p>
    <w:p w14:paraId="0D8A7977" w14:textId="33D039C0" w:rsidR="00291804" w:rsidRPr="00291804" w:rsidRDefault="00291804" w:rsidP="00291804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За бюджетною програмою КПКВКМБ 0217691 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 спеціального фонду бюджету заплановані призначення в сумі </w:t>
      </w:r>
      <w:r w:rsidR="007E3B90">
        <w:rPr>
          <w:sz w:val="28"/>
          <w:szCs w:val="28"/>
          <w:lang w:val="uk-UA"/>
        </w:rPr>
        <w:t>5</w:t>
      </w:r>
      <w:r w:rsidRPr="00291804">
        <w:rPr>
          <w:sz w:val="28"/>
          <w:szCs w:val="28"/>
          <w:lang w:val="uk-UA"/>
        </w:rPr>
        <w:t>000,00 грн, касові видатки не здійснювалися.</w:t>
      </w:r>
    </w:p>
    <w:p w14:paraId="14628979" w14:textId="77777777" w:rsidR="00291804" w:rsidRPr="00291804" w:rsidRDefault="00291804" w:rsidP="00291804">
      <w:pPr>
        <w:tabs>
          <w:tab w:val="left" w:pos="1134"/>
        </w:tabs>
        <w:spacing w:line="276" w:lineRule="auto"/>
        <w:ind w:firstLine="567"/>
        <w:jc w:val="both"/>
        <w:rPr>
          <w:iCs/>
          <w:sz w:val="28"/>
          <w:szCs w:val="28"/>
          <w:lang w:val="uk-UA"/>
        </w:rPr>
      </w:pPr>
    </w:p>
    <w:p w14:paraId="2340A620" w14:textId="77777777" w:rsidR="00291804" w:rsidRPr="00467729" w:rsidRDefault="00291804" w:rsidP="00291804">
      <w:pPr>
        <w:tabs>
          <w:tab w:val="left" w:pos="1134"/>
        </w:tabs>
        <w:spacing w:line="276" w:lineRule="auto"/>
        <w:jc w:val="center"/>
        <w:rPr>
          <w:b/>
          <w:iCs/>
          <w:sz w:val="28"/>
          <w:szCs w:val="28"/>
          <w:lang w:val="uk-UA"/>
        </w:rPr>
      </w:pPr>
      <w:r w:rsidRPr="00467729">
        <w:rPr>
          <w:b/>
          <w:iCs/>
          <w:sz w:val="28"/>
          <w:szCs w:val="28"/>
          <w:lang w:val="uk-UA"/>
        </w:rPr>
        <w:t>КПКВКМБ 8000 "Інша діяльність"</w:t>
      </w:r>
    </w:p>
    <w:p w14:paraId="0231D1D3" w14:textId="77777777" w:rsidR="00291804" w:rsidRPr="00467729" w:rsidRDefault="00291804" w:rsidP="00291804">
      <w:pPr>
        <w:tabs>
          <w:tab w:val="left" w:pos="1134"/>
        </w:tabs>
        <w:spacing w:line="276" w:lineRule="auto"/>
        <w:jc w:val="center"/>
        <w:rPr>
          <w:b/>
          <w:iCs/>
          <w:lang w:val="uk-UA"/>
        </w:rPr>
      </w:pPr>
    </w:p>
    <w:p w14:paraId="4C4B47F8" w14:textId="77777777" w:rsidR="00291804" w:rsidRPr="00467729" w:rsidRDefault="00467729" w:rsidP="00467729">
      <w:pPr>
        <w:tabs>
          <w:tab w:val="left" w:pos="1560"/>
        </w:tabs>
        <w:spacing w:line="276" w:lineRule="auto"/>
        <w:rPr>
          <w:b/>
          <w:iCs/>
          <w:sz w:val="28"/>
          <w:szCs w:val="28"/>
          <w:lang w:val="uk-UA"/>
        </w:rPr>
      </w:pPr>
      <w:r w:rsidRPr="00467729">
        <w:rPr>
          <w:b/>
          <w:iCs/>
          <w:sz w:val="28"/>
          <w:szCs w:val="28"/>
          <w:lang w:val="uk-UA"/>
        </w:rPr>
        <w:t xml:space="preserve">        </w:t>
      </w:r>
      <w:r w:rsidR="00291804" w:rsidRPr="00467729">
        <w:rPr>
          <w:b/>
          <w:iCs/>
          <w:sz w:val="28"/>
          <w:szCs w:val="28"/>
          <w:lang w:val="uk-UA"/>
        </w:rPr>
        <w:t xml:space="preserve"> КПКВКМБ 8100 "Захист населення і територій від надзвичайних ситуацій техногенного та природного характеру"</w:t>
      </w:r>
    </w:p>
    <w:p w14:paraId="7F14D766" w14:textId="0B13B8DA" w:rsidR="00291804" w:rsidRPr="00291804" w:rsidRDefault="00291804" w:rsidP="00291804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>За 202</w:t>
      </w:r>
      <w:r w:rsidR="00897DD5">
        <w:rPr>
          <w:sz w:val="28"/>
          <w:szCs w:val="28"/>
          <w:lang w:val="uk-UA"/>
        </w:rPr>
        <w:t>5</w:t>
      </w:r>
      <w:r w:rsidRPr="00291804">
        <w:rPr>
          <w:sz w:val="28"/>
          <w:szCs w:val="28"/>
          <w:lang w:val="uk-UA"/>
        </w:rPr>
        <w:t xml:space="preserve"> рік на утримання Комунального закладу «Місцева пожежна команда» </w:t>
      </w:r>
      <w:proofErr w:type="spellStart"/>
      <w:r w:rsidRPr="00291804">
        <w:rPr>
          <w:sz w:val="28"/>
          <w:szCs w:val="28"/>
          <w:lang w:val="uk-UA"/>
        </w:rPr>
        <w:t>Степанківської</w:t>
      </w:r>
      <w:proofErr w:type="spellEnd"/>
      <w:r w:rsidRPr="00291804">
        <w:rPr>
          <w:sz w:val="28"/>
          <w:szCs w:val="28"/>
          <w:lang w:val="uk-UA"/>
        </w:rPr>
        <w:t xml:space="preserve"> сільської ради Черкаської області фактично проведені  видатки в сумі 3</w:t>
      </w:r>
      <w:r w:rsidR="00EA5D12">
        <w:rPr>
          <w:sz w:val="28"/>
          <w:szCs w:val="28"/>
          <w:lang w:val="uk-UA"/>
        </w:rPr>
        <w:t>31</w:t>
      </w:r>
      <w:r w:rsidR="00DB39E9">
        <w:rPr>
          <w:sz w:val="28"/>
          <w:szCs w:val="28"/>
          <w:lang w:val="uk-UA"/>
        </w:rPr>
        <w:t>3</w:t>
      </w:r>
      <w:r w:rsidR="00EA5D12">
        <w:rPr>
          <w:sz w:val="28"/>
          <w:szCs w:val="28"/>
          <w:lang w:val="uk-UA"/>
        </w:rPr>
        <w:t>901,</w:t>
      </w:r>
      <w:r w:rsidR="00DB39E9">
        <w:rPr>
          <w:sz w:val="28"/>
          <w:szCs w:val="28"/>
          <w:lang w:val="uk-UA"/>
        </w:rPr>
        <w:t>4</w:t>
      </w:r>
      <w:r w:rsidR="00EA5D12">
        <w:rPr>
          <w:sz w:val="28"/>
          <w:szCs w:val="28"/>
          <w:lang w:val="uk-UA"/>
        </w:rPr>
        <w:t xml:space="preserve">5 </w:t>
      </w:r>
      <w:r w:rsidRPr="00291804">
        <w:rPr>
          <w:sz w:val="28"/>
          <w:szCs w:val="28"/>
          <w:lang w:val="uk-UA"/>
        </w:rPr>
        <w:t xml:space="preserve">грн при уточненому плані </w:t>
      </w:r>
      <w:r w:rsidR="00AC3427" w:rsidRPr="00AC3427">
        <w:rPr>
          <w:sz w:val="28"/>
          <w:szCs w:val="28"/>
        </w:rPr>
        <w:t>353</w:t>
      </w:r>
      <w:r w:rsidR="00DB39E9">
        <w:rPr>
          <w:sz w:val="28"/>
          <w:szCs w:val="28"/>
          <w:lang w:val="uk-UA"/>
        </w:rPr>
        <w:t>0190</w:t>
      </w:r>
      <w:r w:rsidR="00EA5D12">
        <w:rPr>
          <w:sz w:val="28"/>
          <w:szCs w:val="28"/>
          <w:lang w:val="uk-UA"/>
        </w:rPr>
        <w:t>,00</w:t>
      </w:r>
      <w:r w:rsidRPr="00291804">
        <w:rPr>
          <w:sz w:val="28"/>
          <w:szCs w:val="28"/>
          <w:lang w:val="uk-UA"/>
        </w:rPr>
        <w:t xml:space="preserve"> грн, виконання 9</w:t>
      </w:r>
      <w:r w:rsidR="00EA5D12">
        <w:rPr>
          <w:sz w:val="28"/>
          <w:szCs w:val="28"/>
          <w:lang w:val="uk-UA"/>
        </w:rPr>
        <w:t>3</w:t>
      </w:r>
      <w:r w:rsidRPr="00291804">
        <w:rPr>
          <w:sz w:val="28"/>
          <w:szCs w:val="28"/>
          <w:lang w:val="uk-UA"/>
        </w:rPr>
        <w:t>,</w:t>
      </w:r>
      <w:r w:rsidR="00DB39E9">
        <w:rPr>
          <w:sz w:val="28"/>
          <w:szCs w:val="28"/>
          <w:lang w:val="uk-UA"/>
        </w:rPr>
        <w:t>9</w:t>
      </w:r>
      <w:r w:rsidR="00EA5D12">
        <w:rPr>
          <w:sz w:val="28"/>
          <w:szCs w:val="28"/>
          <w:lang w:val="uk-UA"/>
        </w:rPr>
        <w:t xml:space="preserve"> </w:t>
      </w:r>
      <w:r w:rsidRPr="00291804">
        <w:rPr>
          <w:sz w:val="28"/>
          <w:szCs w:val="28"/>
          <w:lang w:val="uk-UA"/>
        </w:rPr>
        <w:t xml:space="preserve">%, а саме: </w:t>
      </w:r>
    </w:p>
    <w:p w14:paraId="5D9860E2" w14:textId="717F9400" w:rsidR="00291804" w:rsidRPr="00291804" w:rsidRDefault="00291804" w:rsidP="00291804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>- на заробітну плата – 2</w:t>
      </w:r>
      <w:r w:rsidR="00EA5D12">
        <w:rPr>
          <w:sz w:val="28"/>
          <w:szCs w:val="28"/>
          <w:lang w:val="uk-UA"/>
        </w:rPr>
        <w:t>257892,67</w:t>
      </w:r>
      <w:r w:rsidRPr="00291804">
        <w:rPr>
          <w:sz w:val="28"/>
          <w:szCs w:val="28"/>
          <w:lang w:val="uk-UA"/>
        </w:rPr>
        <w:t xml:space="preserve"> грн, виконання 99,99%;</w:t>
      </w:r>
    </w:p>
    <w:p w14:paraId="6CB21ECD" w14:textId="77777777" w:rsidR="00EA5D12" w:rsidRDefault="00291804" w:rsidP="00291804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- нарахування на оплату праці – </w:t>
      </w:r>
      <w:r w:rsidR="00EA5D12">
        <w:rPr>
          <w:sz w:val="28"/>
          <w:szCs w:val="28"/>
          <w:lang w:val="uk-UA"/>
        </w:rPr>
        <w:t>466529,07</w:t>
      </w:r>
      <w:r w:rsidRPr="00291804">
        <w:rPr>
          <w:sz w:val="28"/>
          <w:szCs w:val="28"/>
          <w:lang w:val="uk-UA"/>
        </w:rPr>
        <w:t xml:space="preserve"> грн, виконання 99,68%. </w:t>
      </w:r>
    </w:p>
    <w:p w14:paraId="39C9AF9E" w14:textId="2E448808" w:rsidR="00291804" w:rsidRPr="00291804" w:rsidRDefault="00291804" w:rsidP="00291804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>Фактична чисельність працівників становить 1</w:t>
      </w:r>
      <w:r w:rsidR="00EA5D12">
        <w:rPr>
          <w:sz w:val="28"/>
          <w:szCs w:val="28"/>
          <w:lang w:val="uk-UA"/>
        </w:rPr>
        <w:t>3</w:t>
      </w:r>
      <w:r w:rsidRPr="00291804">
        <w:rPr>
          <w:sz w:val="28"/>
          <w:szCs w:val="28"/>
          <w:lang w:val="uk-UA"/>
        </w:rPr>
        <w:t xml:space="preserve"> од. при плановій чисельності 14 од.</w:t>
      </w:r>
    </w:p>
    <w:p w14:paraId="00C0265E" w14:textId="29189296" w:rsidR="00291804" w:rsidRDefault="00291804" w:rsidP="00E77267">
      <w:pPr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 xml:space="preserve">- на придбання предметів, матеріалів, обладнання та інвентарю – </w:t>
      </w:r>
      <w:r w:rsidR="00DB39E9">
        <w:rPr>
          <w:sz w:val="28"/>
          <w:szCs w:val="28"/>
          <w:lang w:val="uk-UA"/>
        </w:rPr>
        <w:t>466529,07</w:t>
      </w:r>
      <w:r w:rsidRPr="00291804">
        <w:rPr>
          <w:sz w:val="28"/>
          <w:szCs w:val="28"/>
          <w:lang w:val="uk-UA"/>
        </w:rPr>
        <w:t xml:space="preserve"> грн, виконання 9</w:t>
      </w:r>
      <w:r w:rsidR="00DB39E9">
        <w:rPr>
          <w:sz w:val="28"/>
          <w:szCs w:val="28"/>
          <w:lang w:val="uk-UA"/>
        </w:rPr>
        <w:t>3</w:t>
      </w:r>
      <w:r w:rsidRPr="00291804">
        <w:rPr>
          <w:sz w:val="28"/>
          <w:szCs w:val="28"/>
          <w:lang w:val="uk-UA"/>
        </w:rPr>
        <w:t>,</w:t>
      </w:r>
      <w:r w:rsidR="00DB39E9">
        <w:rPr>
          <w:sz w:val="28"/>
          <w:szCs w:val="28"/>
          <w:lang w:val="uk-UA"/>
        </w:rPr>
        <w:t>1</w:t>
      </w:r>
      <w:r w:rsidRPr="00291804">
        <w:rPr>
          <w:sz w:val="28"/>
          <w:szCs w:val="28"/>
          <w:lang w:val="uk-UA"/>
        </w:rPr>
        <w:t xml:space="preserve">%, </w:t>
      </w:r>
      <w:r w:rsidR="0045760A">
        <w:rPr>
          <w:sz w:val="28"/>
          <w:szCs w:val="28"/>
          <w:lang w:val="uk-UA"/>
        </w:rPr>
        <w:t>(Придбано бензинА-95,дизельне пальне,</w:t>
      </w:r>
      <w:r w:rsidR="00DB39E9">
        <w:rPr>
          <w:sz w:val="28"/>
          <w:szCs w:val="28"/>
          <w:lang w:val="uk-UA"/>
        </w:rPr>
        <w:t xml:space="preserve"> </w:t>
      </w:r>
      <w:r w:rsidR="0045760A">
        <w:rPr>
          <w:sz w:val="28"/>
          <w:szCs w:val="28"/>
          <w:lang w:val="uk-UA"/>
        </w:rPr>
        <w:t>мастильні матеріали,</w:t>
      </w:r>
      <w:r w:rsidR="00DB39E9">
        <w:rPr>
          <w:sz w:val="28"/>
          <w:szCs w:val="28"/>
          <w:lang w:val="uk-UA"/>
        </w:rPr>
        <w:t xml:space="preserve"> </w:t>
      </w:r>
      <w:r w:rsidR="0045760A">
        <w:rPr>
          <w:sz w:val="28"/>
          <w:szCs w:val="28"/>
          <w:lang w:val="uk-UA"/>
        </w:rPr>
        <w:t>запчастини до автомобілів, спецодяг ,шини, рукава пожежні ,акумулятори, господарські товари, тощо.)</w:t>
      </w:r>
    </w:p>
    <w:p w14:paraId="3DB33B03" w14:textId="77777777" w:rsidR="0045760A" w:rsidRPr="0045760A" w:rsidRDefault="0045760A" w:rsidP="00E77267">
      <w:pPr>
        <w:spacing w:line="276" w:lineRule="auto"/>
        <w:jc w:val="both"/>
        <w:rPr>
          <w:sz w:val="28"/>
          <w:szCs w:val="28"/>
          <w:lang w:val="uk-UA"/>
        </w:rPr>
      </w:pPr>
    </w:p>
    <w:p w14:paraId="3C0336E4" w14:textId="5307B406" w:rsidR="00291804" w:rsidRPr="00E77267" w:rsidRDefault="00291804" w:rsidP="00291804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291804">
        <w:rPr>
          <w:sz w:val="28"/>
          <w:szCs w:val="28"/>
          <w:lang w:val="uk-UA"/>
        </w:rPr>
        <w:t xml:space="preserve">- на оплату послуг (крім комунальних) – </w:t>
      </w:r>
      <w:r w:rsidR="00DB39E9" w:rsidRPr="00DB39E9">
        <w:rPr>
          <w:sz w:val="28"/>
          <w:szCs w:val="28"/>
        </w:rPr>
        <w:t>54939</w:t>
      </w:r>
      <w:r w:rsidR="00DB39E9">
        <w:rPr>
          <w:sz w:val="28"/>
          <w:szCs w:val="28"/>
          <w:lang w:val="uk-UA"/>
        </w:rPr>
        <w:t xml:space="preserve">,00 </w:t>
      </w:r>
      <w:r w:rsidRPr="00291804">
        <w:rPr>
          <w:sz w:val="28"/>
          <w:szCs w:val="28"/>
          <w:lang w:val="uk-UA"/>
        </w:rPr>
        <w:t xml:space="preserve">грн, виконання </w:t>
      </w:r>
      <w:r w:rsidR="00DB39E9">
        <w:rPr>
          <w:sz w:val="28"/>
          <w:szCs w:val="28"/>
          <w:lang w:val="uk-UA"/>
        </w:rPr>
        <w:t>84</w:t>
      </w:r>
      <w:r w:rsidRPr="00291804">
        <w:rPr>
          <w:sz w:val="28"/>
          <w:szCs w:val="28"/>
          <w:lang w:val="uk-UA"/>
        </w:rPr>
        <w:t>,</w:t>
      </w:r>
      <w:r w:rsidR="00DB39E9">
        <w:rPr>
          <w:sz w:val="28"/>
          <w:szCs w:val="28"/>
          <w:lang w:val="uk-UA"/>
        </w:rPr>
        <w:t xml:space="preserve">2 </w:t>
      </w:r>
      <w:r w:rsidRPr="00291804">
        <w:rPr>
          <w:sz w:val="28"/>
          <w:szCs w:val="28"/>
          <w:lang w:val="uk-UA"/>
        </w:rPr>
        <w:t>%, зокрема:</w:t>
      </w:r>
    </w:p>
    <w:p w14:paraId="636FD72B" w14:textId="6B2B2115" w:rsidR="00291804" w:rsidRPr="00291804" w:rsidRDefault="00291804" w:rsidP="00E77267">
      <w:pPr>
        <w:tabs>
          <w:tab w:val="left" w:pos="0"/>
        </w:tabs>
        <w:spacing w:after="200"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291804">
        <w:rPr>
          <w:rFonts w:eastAsia="Calibri"/>
          <w:sz w:val="28"/>
          <w:szCs w:val="28"/>
          <w:lang w:val="uk-UA" w:eastAsia="en-US"/>
        </w:rPr>
        <w:lastRenderedPageBreak/>
        <w:t>оплата електроенергії – 20589,13 грн, виконання 68,63%;</w:t>
      </w:r>
      <w:r w:rsidR="0045760A">
        <w:rPr>
          <w:rFonts w:eastAsia="Calibri"/>
          <w:sz w:val="28"/>
          <w:szCs w:val="28"/>
          <w:lang w:val="uk-UA" w:eastAsia="en-US"/>
        </w:rPr>
        <w:t xml:space="preserve"> Кошти спрямовані на оренду приміщення, на </w:t>
      </w:r>
      <w:proofErr w:type="spellStart"/>
      <w:r w:rsidR="0045760A">
        <w:rPr>
          <w:rFonts w:eastAsia="Calibri"/>
          <w:sz w:val="28"/>
          <w:szCs w:val="28"/>
          <w:lang w:val="uk-UA" w:eastAsia="en-US"/>
        </w:rPr>
        <w:t>обов</w:t>
      </w:r>
      <w:proofErr w:type="spellEnd"/>
      <w:r w:rsidR="00DB39E9" w:rsidRPr="00DB39E9">
        <w:rPr>
          <w:rFonts w:eastAsia="Calibri"/>
          <w:sz w:val="28"/>
          <w:szCs w:val="28"/>
          <w:lang w:eastAsia="en-US"/>
        </w:rPr>
        <w:t>’</w:t>
      </w:r>
      <w:proofErr w:type="spellStart"/>
      <w:r w:rsidR="0045760A">
        <w:rPr>
          <w:rFonts w:eastAsia="Calibri"/>
          <w:sz w:val="28"/>
          <w:szCs w:val="28"/>
          <w:lang w:val="uk-UA" w:eastAsia="en-US"/>
        </w:rPr>
        <w:t>язкове</w:t>
      </w:r>
      <w:proofErr w:type="spellEnd"/>
      <w:r w:rsidR="0045760A">
        <w:rPr>
          <w:rFonts w:eastAsia="Calibri"/>
          <w:sz w:val="28"/>
          <w:szCs w:val="28"/>
          <w:lang w:val="uk-UA" w:eastAsia="en-US"/>
        </w:rPr>
        <w:t xml:space="preserve"> страхування цивільно-правової відповідальності власників наземних транспортних засобів)</w:t>
      </w:r>
    </w:p>
    <w:p w14:paraId="5F3A4718" w14:textId="502D660B" w:rsidR="00291804" w:rsidRPr="00291804" w:rsidRDefault="00291804" w:rsidP="00E77267">
      <w:pPr>
        <w:tabs>
          <w:tab w:val="left" w:pos="0"/>
        </w:tabs>
        <w:spacing w:after="200"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291804">
        <w:rPr>
          <w:rFonts w:eastAsia="Calibri"/>
          <w:sz w:val="28"/>
          <w:szCs w:val="28"/>
          <w:lang w:val="uk-UA" w:eastAsia="en-US"/>
        </w:rPr>
        <w:t>інші виплати населенню становлять 2</w:t>
      </w:r>
      <w:r w:rsidR="00DB39E9">
        <w:rPr>
          <w:rFonts w:eastAsia="Calibri"/>
          <w:sz w:val="28"/>
          <w:szCs w:val="28"/>
          <w:lang w:val="uk-UA" w:eastAsia="en-US"/>
        </w:rPr>
        <w:t>3040</w:t>
      </w:r>
      <w:r w:rsidRPr="00291804">
        <w:rPr>
          <w:rFonts w:eastAsia="Calibri"/>
          <w:sz w:val="28"/>
          <w:szCs w:val="28"/>
          <w:lang w:val="uk-UA" w:eastAsia="en-US"/>
        </w:rPr>
        <w:t>,00 грн, при уточненому плані 2</w:t>
      </w:r>
      <w:r w:rsidR="00DB39E9">
        <w:rPr>
          <w:rFonts w:eastAsia="Calibri"/>
          <w:sz w:val="28"/>
          <w:szCs w:val="28"/>
          <w:lang w:val="uk-UA" w:eastAsia="en-US"/>
        </w:rPr>
        <w:t>6880</w:t>
      </w:r>
      <w:r w:rsidRPr="00291804">
        <w:rPr>
          <w:rFonts w:eastAsia="Calibri"/>
          <w:sz w:val="28"/>
          <w:szCs w:val="28"/>
          <w:lang w:val="uk-UA" w:eastAsia="en-US"/>
        </w:rPr>
        <w:t xml:space="preserve">,00 грн, виконання </w:t>
      </w:r>
      <w:r w:rsidR="00DB39E9">
        <w:rPr>
          <w:rFonts w:eastAsia="Calibri"/>
          <w:sz w:val="28"/>
          <w:szCs w:val="28"/>
          <w:lang w:val="uk-UA" w:eastAsia="en-US"/>
        </w:rPr>
        <w:t xml:space="preserve">85,7 </w:t>
      </w:r>
      <w:r w:rsidRPr="00291804">
        <w:rPr>
          <w:rFonts w:eastAsia="Calibri"/>
          <w:sz w:val="28"/>
          <w:szCs w:val="28"/>
          <w:lang w:val="uk-UA" w:eastAsia="en-US"/>
        </w:rPr>
        <w:t xml:space="preserve">% (особисте страхування працівників). </w:t>
      </w:r>
    </w:p>
    <w:p w14:paraId="267EF9C0" w14:textId="77777777" w:rsidR="00291804" w:rsidRPr="00291804" w:rsidRDefault="00291804" w:rsidP="00291804">
      <w:pPr>
        <w:spacing w:line="276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291804">
        <w:rPr>
          <w:rFonts w:eastAsia="Calibri"/>
          <w:sz w:val="28"/>
          <w:szCs w:val="28"/>
          <w:lang w:val="uk-UA" w:eastAsia="en-US"/>
        </w:rPr>
        <w:t xml:space="preserve">Видатки на утримання </w:t>
      </w:r>
      <w:r w:rsidRPr="00291804">
        <w:rPr>
          <w:sz w:val="28"/>
          <w:szCs w:val="28"/>
          <w:lang w:val="uk-UA"/>
        </w:rPr>
        <w:t xml:space="preserve">Комунального закладу «Місцева пожежна команда» </w:t>
      </w:r>
      <w:proofErr w:type="spellStart"/>
      <w:r w:rsidRPr="00291804">
        <w:rPr>
          <w:sz w:val="28"/>
          <w:szCs w:val="28"/>
          <w:lang w:val="uk-UA"/>
        </w:rPr>
        <w:t>Степанківської</w:t>
      </w:r>
      <w:proofErr w:type="spellEnd"/>
      <w:r w:rsidRPr="00291804">
        <w:rPr>
          <w:sz w:val="28"/>
          <w:szCs w:val="28"/>
          <w:lang w:val="uk-UA"/>
        </w:rPr>
        <w:t xml:space="preserve"> сільської ради Черкаської області</w:t>
      </w:r>
      <w:r w:rsidRPr="00291804">
        <w:rPr>
          <w:rFonts w:eastAsia="Calibri"/>
          <w:sz w:val="28"/>
          <w:szCs w:val="28"/>
          <w:lang w:val="uk-UA" w:eastAsia="en-US"/>
        </w:rPr>
        <w:t xml:space="preserve"> забезпечені за рахунок субвенції з бюджету </w:t>
      </w:r>
      <w:proofErr w:type="spellStart"/>
      <w:r w:rsidRPr="00291804">
        <w:rPr>
          <w:rFonts w:eastAsia="Calibri"/>
          <w:sz w:val="28"/>
          <w:szCs w:val="28"/>
          <w:lang w:val="uk-UA" w:eastAsia="en-US"/>
        </w:rPr>
        <w:t>Білозірської</w:t>
      </w:r>
      <w:proofErr w:type="spellEnd"/>
      <w:r w:rsidRPr="00291804">
        <w:rPr>
          <w:rFonts w:eastAsia="Calibri"/>
          <w:sz w:val="28"/>
          <w:szCs w:val="28"/>
          <w:lang w:val="uk-UA" w:eastAsia="en-US"/>
        </w:rPr>
        <w:t xml:space="preserve"> сільської територіальної громади в сумі </w:t>
      </w:r>
      <w:r w:rsidRPr="0045760A">
        <w:rPr>
          <w:rFonts w:eastAsia="Calibri"/>
          <w:sz w:val="28"/>
          <w:szCs w:val="28"/>
          <w:highlight w:val="yellow"/>
          <w:lang w:val="uk-UA" w:eastAsia="en-US"/>
        </w:rPr>
        <w:t>1363124,00</w:t>
      </w:r>
      <w:r w:rsidRPr="00291804">
        <w:rPr>
          <w:rFonts w:eastAsia="Calibri"/>
          <w:sz w:val="28"/>
          <w:szCs w:val="28"/>
          <w:lang w:val="uk-UA" w:eastAsia="en-US"/>
        </w:rPr>
        <w:t xml:space="preserve"> грн, за рахунок власних коштів бюджету громади в сумі </w:t>
      </w:r>
      <w:r w:rsidRPr="0045760A">
        <w:rPr>
          <w:rFonts w:eastAsia="Calibri"/>
          <w:sz w:val="28"/>
          <w:szCs w:val="28"/>
          <w:highlight w:val="yellow"/>
          <w:lang w:val="uk-UA" w:eastAsia="en-US"/>
        </w:rPr>
        <w:t>1822645,86</w:t>
      </w:r>
      <w:r w:rsidRPr="00291804">
        <w:rPr>
          <w:rFonts w:eastAsia="Calibri"/>
          <w:sz w:val="28"/>
          <w:szCs w:val="28"/>
          <w:lang w:val="uk-UA" w:eastAsia="en-US"/>
        </w:rPr>
        <w:t xml:space="preserve"> грн.</w:t>
      </w:r>
    </w:p>
    <w:p w14:paraId="70400693" w14:textId="00CDBB02" w:rsidR="00291804" w:rsidRPr="00291804" w:rsidRDefault="00291804" w:rsidP="00291804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>Кредиторська та дебіторська заборгованості станом на 01.01.202</w:t>
      </w:r>
      <w:r w:rsidR="0045760A">
        <w:rPr>
          <w:sz w:val="28"/>
          <w:szCs w:val="28"/>
          <w:lang w:val="uk-UA"/>
        </w:rPr>
        <w:t>6</w:t>
      </w:r>
      <w:r w:rsidRPr="00291804">
        <w:rPr>
          <w:sz w:val="28"/>
          <w:szCs w:val="28"/>
          <w:lang w:val="uk-UA"/>
        </w:rPr>
        <w:t xml:space="preserve"> року відсутні.</w:t>
      </w:r>
    </w:p>
    <w:p w14:paraId="63492EB6" w14:textId="77777777" w:rsidR="00291804" w:rsidRPr="00467729" w:rsidRDefault="00291804" w:rsidP="00291804">
      <w:pPr>
        <w:spacing w:line="276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0991D8F5" w14:textId="77777777" w:rsidR="00291804" w:rsidRPr="00467729" w:rsidRDefault="00467729" w:rsidP="00467729">
      <w:pPr>
        <w:tabs>
          <w:tab w:val="left" w:pos="1560"/>
        </w:tabs>
        <w:spacing w:line="276" w:lineRule="auto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      </w:t>
      </w:r>
      <w:r w:rsidR="00291804" w:rsidRPr="00467729">
        <w:rPr>
          <w:b/>
        </w:rPr>
        <w:t xml:space="preserve"> </w:t>
      </w:r>
      <w:r w:rsidR="00291804" w:rsidRPr="00467729">
        <w:rPr>
          <w:b/>
          <w:iCs/>
          <w:sz w:val="28"/>
          <w:szCs w:val="28"/>
          <w:lang w:val="uk-UA"/>
        </w:rPr>
        <w:t>КПКВКМБ 8300 "Охорона навколишнього природного середовища"</w:t>
      </w:r>
    </w:p>
    <w:p w14:paraId="3B3CE481" w14:textId="3A64AF5E" w:rsidR="00291804" w:rsidRPr="00291804" w:rsidRDefault="00291804" w:rsidP="00291804">
      <w:pPr>
        <w:tabs>
          <w:tab w:val="left" w:pos="567"/>
        </w:tabs>
        <w:spacing w:line="276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291804">
        <w:rPr>
          <w:sz w:val="28"/>
          <w:szCs w:val="28"/>
        </w:rPr>
        <w:t xml:space="preserve">По </w:t>
      </w:r>
      <w:proofErr w:type="spellStart"/>
      <w:r w:rsidRPr="00291804">
        <w:rPr>
          <w:sz w:val="28"/>
          <w:szCs w:val="28"/>
        </w:rPr>
        <w:t>галузі</w:t>
      </w:r>
      <w:proofErr w:type="spellEnd"/>
      <w:r w:rsidRPr="00291804">
        <w:rPr>
          <w:sz w:val="28"/>
          <w:szCs w:val="28"/>
        </w:rPr>
        <w:t xml:space="preserve"> «</w:t>
      </w:r>
      <w:r w:rsidRPr="00291804">
        <w:rPr>
          <w:sz w:val="28"/>
          <w:szCs w:val="28"/>
          <w:lang w:val="uk-UA"/>
        </w:rPr>
        <w:t>Інша діяльність</w:t>
      </w:r>
      <w:r w:rsidRPr="00291804">
        <w:rPr>
          <w:sz w:val="28"/>
          <w:szCs w:val="28"/>
        </w:rPr>
        <w:t xml:space="preserve">» </w:t>
      </w:r>
      <w:r w:rsidRPr="00291804">
        <w:rPr>
          <w:sz w:val="28"/>
          <w:szCs w:val="28"/>
          <w:lang w:val="uk-UA"/>
        </w:rPr>
        <w:t xml:space="preserve">за бюджетною програмою КПКВКМБ 0218311 «Охорона та раціональне використання природних ресурсів» по спеціальному фонду бюджету </w:t>
      </w:r>
      <w:r w:rsidRPr="00291804">
        <w:rPr>
          <w:sz w:val="28"/>
          <w:szCs w:val="28"/>
        </w:rPr>
        <w:t xml:space="preserve">уточнений план </w:t>
      </w:r>
      <w:r w:rsidRPr="00291804">
        <w:rPr>
          <w:sz w:val="28"/>
          <w:szCs w:val="28"/>
          <w:lang w:val="uk-UA"/>
        </w:rPr>
        <w:t>на 202</w:t>
      </w:r>
      <w:r w:rsidR="00EA5D12">
        <w:rPr>
          <w:sz w:val="28"/>
          <w:szCs w:val="28"/>
          <w:lang w:val="uk-UA"/>
        </w:rPr>
        <w:t>5</w:t>
      </w:r>
      <w:r w:rsidRPr="00291804">
        <w:rPr>
          <w:sz w:val="28"/>
          <w:szCs w:val="28"/>
          <w:lang w:val="uk-UA"/>
        </w:rPr>
        <w:t xml:space="preserve"> рік </w:t>
      </w:r>
      <w:r w:rsidR="009737D7">
        <w:rPr>
          <w:sz w:val="28"/>
          <w:szCs w:val="28"/>
          <w:lang w:val="uk-UA"/>
        </w:rPr>
        <w:t>-</w:t>
      </w:r>
      <w:r w:rsidRPr="00291804">
        <w:rPr>
          <w:sz w:val="28"/>
          <w:szCs w:val="28"/>
        </w:rPr>
        <w:t xml:space="preserve"> </w:t>
      </w:r>
      <w:r w:rsidR="00E3490F">
        <w:rPr>
          <w:sz w:val="28"/>
          <w:szCs w:val="28"/>
          <w:lang w:val="uk-UA"/>
        </w:rPr>
        <w:t>56000</w:t>
      </w:r>
      <w:r w:rsidRPr="00291804">
        <w:rPr>
          <w:sz w:val="28"/>
          <w:szCs w:val="28"/>
          <w:lang w:val="uk-UA"/>
        </w:rPr>
        <w:t xml:space="preserve">,00 </w:t>
      </w:r>
      <w:r w:rsidRPr="00291804">
        <w:rPr>
          <w:sz w:val="28"/>
          <w:szCs w:val="28"/>
        </w:rPr>
        <w:t>грн</w:t>
      </w:r>
      <w:r w:rsidRPr="00291804">
        <w:rPr>
          <w:sz w:val="28"/>
          <w:szCs w:val="28"/>
          <w:lang w:val="uk-UA"/>
        </w:rPr>
        <w:t xml:space="preserve">,  касові видатки проведені в сумі </w:t>
      </w:r>
      <w:r w:rsidR="00E3490F">
        <w:rPr>
          <w:sz w:val="28"/>
          <w:szCs w:val="28"/>
          <w:lang w:val="uk-UA"/>
        </w:rPr>
        <w:t>51115,60</w:t>
      </w:r>
      <w:r w:rsidRPr="00291804">
        <w:rPr>
          <w:sz w:val="28"/>
          <w:szCs w:val="28"/>
          <w:lang w:val="uk-UA"/>
        </w:rPr>
        <w:t xml:space="preserve"> грн, виконання становить </w:t>
      </w:r>
      <w:r w:rsidR="00E3490F">
        <w:rPr>
          <w:sz w:val="28"/>
          <w:szCs w:val="28"/>
          <w:lang w:val="uk-UA"/>
        </w:rPr>
        <w:t xml:space="preserve">91,3 </w:t>
      </w:r>
      <w:r w:rsidRPr="00291804">
        <w:rPr>
          <w:sz w:val="28"/>
          <w:szCs w:val="28"/>
          <w:lang w:val="uk-UA"/>
        </w:rPr>
        <w:t>%. Видатки були спрямовані по КЕКВ 2240 «Оплата послуг (крім комунальних)» на оплату послуг</w:t>
      </w:r>
      <w:r w:rsidR="00E3490F">
        <w:rPr>
          <w:sz w:val="28"/>
          <w:szCs w:val="28"/>
          <w:lang w:val="uk-UA"/>
        </w:rPr>
        <w:t xml:space="preserve"> </w:t>
      </w:r>
      <w:r w:rsidRPr="00291804">
        <w:rPr>
          <w:rFonts w:eastAsia="Calibri"/>
          <w:sz w:val="28"/>
          <w:szCs w:val="28"/>
          <w:lang w:val="uk-UA" w:eastAsia="en-US"/>
        </w:rPr>
        <w:t xml:space="preserve">визначення технічних характеристик (виготовлення паспортів) гідротехнічних споруд в кількості 3 шт. які розташовані за межами с. </w:t>
      </w:r>
      <w:proofErr w:type="spellStart"/>
      <w:r w:rsidRPr="00291804">
        <w:rPr>
          <w:rFonts w:eastAsia="Calibri"/>
          <w:sz w:val="28"/>
          <w:szCs w:val="28"/>
          <w:lang w:val="uk-UA" w:eastAsia="en-US"/>
        </w:rPr>
        <w:t>Голов'ятине</w:t>
      </w:r>
      <w:proofErr w:type="spellEnd"/>
      <w:r w:rsidRPr="00291804">
        <w:rPr>
          <w:rFonts w:eastAsia="Calibri"/>
          <w:sz w:val="28"/>
          <w:szCs w:val="28"/>
          <w:lang w:val="uk-UA" w:eastAsia="en-US"/>
        </w:rPr>
        <w:t xml:space="preserve"> </w:t>
      </w:r>
    </w:p>
    <w:p w14:paraId="2A16F6DE" w14:textId="4552A2F5" w:rsidR="00291804" w:rsidRPr="0045760A" w:rsidRDefault="00291804" w:rsidP="00291804">
      <w:pPr>
        <w:tabs>
          <w:tab w:val="left" w:pos="709"/>
        </w:tabs>
        <w:spacing w:line="276" w:lineRule="auto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ab/>
        <w:t>За бюджетною програмою КПКВКМБ 0218312 «Утилізація відходів» по спеціальному фонду бюджету уточнений план на 202</w:t>
      </w:r>
      <w:r w:rsidR="00EA5D12">
        <w:rPr>
          <w:sz w:val="28"/>
          <w:szCs w:val="28"/>
          <w:lang w:val="uk-UA"/>
        </w:rPr>
        <w:t>5</w:t>
      </w:r>
      <w:r w:rsidRPr="00291804">
        <w:rPr>
          <w:sz w:val="28"/>
          <w:szCs w:val="28"/>
          <w:lang w:val="uk-UA"/>
        </w:rPr>
        <w:t xml:space="preserve"> рік складав 2</w:t>
      </w:r>
      <w:r w:rsidR="0045760A">
        <w:rPr>
          <w:sz w:val="28"/>
          <w:szCs w:val="28"/>
          <w:lang w:val="uk-UA"/>
        </w:rPr>
        <w:t>64000</w:t>
      </w:r>
      <w:r w:rsidRPr="00291804">
        <w:rPr>
          <w:sz w:val="28"/>
          <w:szCs w:val="28"/>
          <w:lang w:val="uk-UA"/>
        </w:rPr>
        <w:t>,00 грн, касові видатки проведені в сумі 99</w:t>
      </w:r>
      <w:r w:rsidR="0045760A">
        <w:rPr>
          <w:sz w:val="28"/>
          <w:szCs w:val="28"/>
          <w:lang w:val="uk-UA"/>
        </w:rPr>
        <w:t>598,00</w:t>
      </w:r>
      <w:r w:rsidRPr="00291804">
        <w:rPr>
          <w:sz w:val="28"/>
          <w:szCs w:val="28"/>
          <w:lang w:val="uk-UA"/>
        </w:rPr>
        <w:t xml:space="preserve"> грн, виконання становить </w:t>
      </w:r>
      <w:r w:rsidR="0045760A">
        <w:rPr>
          <w:sz w:val="28"/>
          <w:szCs w:val="28"/>
          <w:lang w:val="uk-UA"/>
        </w:rPr>
        <w:t>37,7</w:t>
      </w:r>
      <w:r w:rsidRPr="00291804">
        <w:rPr>
          <w:sz w:val="28"/>
          <w:szCs w:val="28"/>
          <w:lang w:val="uk-UA"/>
        </w:rPr>
        <w:t xml:space="preserve">%. Зокрема, видатки були спрямовані по КЕКВ 2240 «Оплата послуг (крім комунальних)» на оплату послуг з ліквідації стихійних сміттєзвалищ на території </w:t>
      </w:r>
      <w:proofErr w:type="spellStart"/>
      <w:r w:rsidRPr="00291804">
        <w:rPr>
          <w:sz w:val="28"/>
          <w:szCs w:val="28"/>
          <w:lang w:val="uk-UA"/>
        </w:rPr>
        <w:t>Степанківської</w:t>
      </w:r>
      <w:proofErr w:type="spellEnd"/>
      <w:r w:rsidRPr="00291804">
        <w:rPr>
          <w:sz w:val="28"/>
          <w:szCs w:val="28"/>
          <w:lang w:val="uk-UA"/>
        </w:rPr>
        <w:t xml:space="preserve"> сільської територіальної громади.</w:t>
      </w:r>
    </w:p>
    <w:p w14:paraId="4E09597F" w14:textId="3D44100C" w:rsidR="00291804" w:rsidRPr="00291804" w:rsidRDefault="00291804" w:rsidP="00291804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91804">
        <w:rPr>
          <w:sz w:val="28"/>
          <w:szCs w:val="28"/>
          <w:lang w:val="uk-UA"/>
        </w:rPr>
        <w:t>Кредиторська та дебіторська заборгованості станом на 01.01.202</w:t>
      </w:r>
      <w:r w:rsidR="00EA5D12">
        <w:rPr>
          <w:sz w:val="28"/>
          <w:szCs w:val="28"/>
          <w:lang w:val="uk-UA"/>
        </w:rPr>
        <w:t>6</w:t>
      </w:r>
      <w:r w:rsidRPr="00291804">
        <w:rPr>
          <w:sz w:val="28"/>
          <w:szCs w:val="28"/>
          <w:lang w:val="uk-UA"/>
        </w:rPr>
        <w:t xml:space="preserve"> року відсутні.</w:t>
      </w:r>
    </w:p>
    <w:p w14:paraId="57BB357A" w14:textId="77777777" w:rsidR="00BD52E4" w:rsidRDefault="00BD52E4" w:rsidP="00BD52E4">
      <w:pPr>
        <w:tabs>
          <w:tab w:val="left" w:pos="284"/>
        </w:tabs>
        <w:spacing w:after="200" w:line="276" w:lineRule="auto"/>
        <w:contextualSpacing/>
        <w:jc w:val="both"/>
        <w:rPr>
          <w:sz w:val="28"/>
          <w:szCs w:val="28"/>
          <w:lang w:val="uk-UA"/>
        </w:rPr>
      </w:pPr>
      <w:bookmarkStart w:id="2" w:name="_Hlk189563212"/>
    </w:p>
    <w:bookmarkEnd w:id="2"/>
    <w:p w14:paraId="2B37F362" w14:textId="4834B5E0" w:rsidR="00353D98" w:rsidRDefault="00AE1C95" w:rsidP="0045760A">
      <w:pPr>
        <w:pStyle w:val="ab"/>
        <w:tabs>
          <w:tab w:val="left" w:pos="567"/>
        </w:tabs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108DA17B" w14:textId="77777777" w:rsidR="00786E0A" w:rsidRDefault="00786E0A" w:rsidP="009F2B13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14:paraId="2478B1D2" w14:textId="77777777" w:rsidR="0060160F" w:rsidRDefault="00467729" w:rsidP="009F2B13">
      <w:pPr>
        <w:spacing w:line="276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Сільський голова </w:t>
      </w:r>
      <w:r w:rsidR="00C41963" w:rsidRPr="000A3F5B">
        <w:rPr>
          <w:bCs/>
          <w:sz w:val="28"/>
          <w:szCs w:val="28"/>
          <w:lang w:val="uk-UA"/>
        </w:rPr>
        <w:t xml:space="preserve">                   </w:t>
      </w:r>
      <w:r w:rsidR="00C41963">
        <w:rPr>
          <w:bCs/>
          <w:sz w:val="28"/>
          <w:szCs w:val="28"/>
          <w:lang w:val="uk-UA"/>
        </w:rPr>
        <w:t xml:space="preserve">           </w:t>
      </w:r>
      <w:r w:rsidR="00E809CA">
        <w:rPr>
          <w:bCs/>
          <w:sz w:val="28"/>
          <w:szCs w:val="28"/>
          <w:lang w:val="uk-UA"/>
        </w:rPr>
        <w:t xml:space="preserve">     </w:t>
      </w:r>
      <w:r w:rsidR="00C41963">
        <w:rPr>
          <w:bCs/>
          <w:sz w:val="28"/>
          <w:szCs w:val="28"/>
          <w:lang w:val="uk-UA"/>
        </w:rPr>
        <w:t xml:space="preserve">   </w:t>
      </w:r>
      <w:r w:rsidR="00C41963" w:rsidRPr="000A3F5B">
        <w:rPr>
          <w:bCs/>
          <w:sz w:val="28"/>
          <w:szCs w:val="28"/>
          <w:lang w:val="uk-UA"/>
        </w:rPr>
        <w:t xml:space="preserve">     </w:t>
      </w:r>
      <w:r>
        <w:rPr>
          <w:bCs/>
          <w:sz w:val="28"/>
          <w:szCs w:val="28"/>
          <w:lang w:val="uk-UA"/>
        </w:rPr>
        <w:t xml:space="preserve">Ігор </w:t>
      </w:r>
      <w:r w:rsidR="00C4196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ЧЕКАЛЕНКО </w:t>
      </w:r>
    </w:p>
    <w:p w14:paraId="454A795D" w14:textId="77777777" w:rsidR="006A743C" w:rsidRDefault="006A743C" w:rsidP="009F2B13">
      <w:pPr>
        <w:spacing w:line="276" w:lineRule="auto"/>
        <w:jc w:val="both"/>
        <w:rPr>
          <w:bCs/>
          <w:sz w:val="20"/>
          <w:szCs w:val="20"/>
          <w:lang w:val="uk-UA"/>
        </w:rPr>
      </w:pPr>
    </w:p>
    <w:p w14:paraId="551EC7D7" w14:textId="77777777" w:rsidR="006A743C" w:rsidRDefault="006A743C" w:rsidP="009F2B13">
      <w:pPr>
        <w:spacing w:line="276" w:lineRule="auto"/>
        <w:jc w:val="both"/>
        <w:rPr>
          <w:bCs/>
          <w:sz w:val="20"/>
          <w:szCs w:val="20"/>
          <w:lang w:val="uk-UA"/>
        </w:rPr>
      </w:pPr>
    </w:p>
    <w:p w14:paraId="18E561E4" w14:textId="77777777" w:rsidR="006A743C" w:rsidRDefault="006A743C" w:rsidP="009F2B13">
      <w:pPr>
        <w:spacing w:line="276" w:lineRule="auto"/>
        <w:jc w:val="both"/>
        <w:rPr>
          <w:bCs/>
          <w:sz w:val="20"/>
          <w:szCs w:val="20"/>
          <w:lang w:val="uk-UA"/>
        </w:rPr>
      </w:pPr>
    </w:p>
    <w:p w14:paraId="32E9390D" w14:textId="77777777" w:rsidR="006A743C" w:rsidRDefault="006A743C" w:rsidP="009F2B13">
      <w:pPr>
        <w:spacing w:line="276" w:lineRule="auto"/>
        <w:jc w:val="both"/>
        <w:rPr>
          <w:bCs/>
          <w:sz w:val="20"/>
          <w:szCs w:val="20"/>
          <w:lang w:val="uk-UA"/>
        </w:rPr>
      </w:pPr>
    </w:p>
    <w:p w14:paraId="383E7DAB" w14:textId="77777777" w:rsidR="006A743C" w:rsidRDefault="006A743C" w:rsidP="009F2B13">
      <w:pPr>
        <w:spacing w:line="276" w:lineRule="auto"/>
        <w:jc w:val="both"/>
        <w:rPr>
          <w:bCs/>
          <w:sz w:val="20"/>
          <w:szCs w:val="20"/>
          <w:lang w:val="uk-UA"/>
        </w:rPr>
      </w:pPr>
    </w:p>
    <w:p w14:paraId="5067C9B5" w14:textId="77777777" w:rsidR="006A743C" w:rsidRDefault="006A743C" w:rsidP="009F2B13">
      <w:pPr>
        <w:spacing w:line="276" w:lineRule="auto"/>
        <w:jc w:val="both"/>
        <w:rPr>
          <w:bCs/>
          <w:sz w:val="20"/>
          <w:szCs w:val="20"/>
          <w:lang w:val="uk-UA"/>
        </w:rPr>
      </w:pPr>
    </w:p>
    <w:p w14:paraId="38B2149F" w14:textId="77777777" w:rsidR="006A743C" w:rsidRDefault="006A743C" w:rsidP="009F2B13">
      <w:pPr>
        <w:spacing w:line="276" w:lineRule="auto"/>
        <w:jc w:val="both"/>
        <w:rPr>
          <w:bCs/>
          <w:sz w:val="20"/>
          <w:szCs w:val="20"/>
          <w:lang w:val="uk-UA"/>
        </w:rPr>
      </w:pPr>
    </w:p>
    <w:p w14:paraId="22CDF8DF" w14:textId="77777777" w:rsidR="0060160F" w:rsidRPr="00225B70" w:rsidRDefault="0060160F" w:rsidP="009F2B13">
      <w:pPr>
        <w:spacing w:line="276" w:lineRule="auto"/>
        <w:jc w:val="both"/>
        <w:rPr>
          <w:sz w:val="20"/>
          <w:szCs w:val="20"/>
          <w:lang w:val="uk-UA" w:eastAsia="en-US"/>
        </w:rPr>
      </w:pPr>
    </w:p>
    <w:p w14:paraId="52D14612" w14:textId="77777777" w:rsidR="00C41963" w:rsidRDefault="00C41963" w:rsidP="009F2B13">
      <w:pPr>
        <w:tabs>
          <w:tab w:val="left" w:pos="3750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sectPr w:rsidR="00C41963" w:rsidSect="009F2B13">
      <w:pgSz w:w="11906" w:h="16838"/>
      <w:pgMar w:top="1134" w:right="707" w:bottom="709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445B"/>
    <w:multiLevelType w:val="hybridMultilevel"/>
    <w:tmpl w:val="1C94D744"/>
    <w:lvl w:ilvl="0" w:tplc="3D020940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4D91F8D"/>
    <w:multiLevelType w:val="hybridMultilevel"/>
    <w:tmpl w:val="A9301E36"/>
    <w:lvl w:ilvl="0" w:tplc="50C64004">
      <w:numFmt w:val="bullet"/>
      <w:lvlText w:val=""/>
      <w:lvlJc w:val="left"/>
      <w:pPr>
        <w:ind w:left="199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5855D38"/>
    <w:multiLevelType w:val="multilevel"/>
    <w:tmpl w:val="1390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E12CA"/>
    <w:multiLevelType w:val="multilevel"/>
    <w:tmpl w:val="EB468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106D50BD"/>
    <w:multiLevelType w:val="hybridMultilevel"/>
    <w:tmpl w:val="CF60438C"/>
    <w:lvl w:ilvl="0" w:tplc="041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423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10F54801"/>
    <w:multiLevelType w:val="hybridMultilevel"/>
    <w:tmpl w:val="5A3872FA"/>
    <w:lvl w:ilvl="0" w:tplc="BF8851B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2E4526"/>
    <w:multiLevelType w:val="hybridMultilevel"/>
    <w:tmpl w:val="83CEE3D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537188C"/>
    <w:multiLevelType w:val="hybridMultilevel"/>
    <w:tmpl w:val="D650506E"/>
    <w:lvl w:ilvl="0" w:tplc="D966BFD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 w15:restartNumberingAfterBreak="0">
    <w:nsid w:val="16EB7D3B"/>
    <w:multiLevelType w:val="multilevel"/>
    <w:tmpl w:val="4CA49D92"/>
    <w:lvl w:ilvl="0">
      <w:start w:val="4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750" w:hanging="75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18B92741"/>
    <w:multiLevelType w:val="hybridMultilevel"/>
    <w:tmpl w:val="B08425CC"/>
    <w:lvl w:ilvl="0" w:tplc="8E9EA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670A9"/>
    <w:multiLevelType w:val="hybridMultilevel"/>
    <w:tmpl w:val="DA12A69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2" w:tplc="0419000B">
      <w:start w:val="1"/>
      <w:numFmt w:val="bullet"/>
      <w:lvlText w:val=""/>
      <w:lvlJc w:val="left"/>
      <w:pPr>
        <w:ind w:left="3578" w:hanging="360"/>
      </w:pPr>
      <w:rPr>
        <w:rFonts w:ascii="Wingdings" w:hAnsi="Wingdings" w:hint="default"/>
      </w:rPr>
    </w:lvl>
    <w:lvl w:ilvl="3" w:tplc="50C64004">
      <w:numFmt w:val="bullet"/>
      <w:lvlText w:val=""/>
      <w:lvlJc w:val="left"/>
      <w:pPr>
        <w:ind w:left="4298" w:hanging="360"/>
      </w:pPr>
      <w:rPr>
        <w:rFonts w:ascii="Symbol" w:eastAsia="Times New Roman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BBA6710"/>
    <w:multiLevelType w:val="hybridMultilevel"/>
    <w:tmpl w:val="293EB4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7285F96"/>
    <w:multiLevelType w:val="hybridMultilevel"/>
    <w:tmpl w:val="D97277A2"/>
    <w:lvl w:ilvl="0" w:tplc="7392166E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C3350F0"/>
    <w:multiLevelType w:val="hybridMultilevel"/>
    <w:tmpl w:val="9CF86C74"/>
    <w:lvl w:ilvl="0" w:tplc="041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4" w15:restartNumberingAfterBreak="0">
    <w:nsid w:val="2DB37B0B"/>
    <w:multiLevelType w:val="hybridMultilevel"/>
    <w:tmpl w:val="B680CC14"/>
    <w:lvl w:ilvl="0" w:tplc="178EE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7111BF"/>
    <w:multiLevelType w:val="hybridMultilevel"/>
    <w:tmpl w:val="4A7A910E"/>
    <w:lvl w:ilvl="0" w:tplc="D9CC245C">
      <w:numFmt w:val="bullet"/>
      <w:lvlText w:val=""/>
      <w:lvlJc w:val="left"/>
      <w:pPr>
        <w:ind w:left="177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327869F9"/>
    <w:multiLevelType w:val="hybridMultilevel"/>
    <w:tmpl w:val="44143F3A"/>
    <w:lvl w:ilvl="0" w:tplc="3A2279AC">
      <w:numFmt w:val="bullet"/>
      <w:lvlText w:val=""/>
      <w:lvlJc w:val="left"/>
      <w:pPr>
        <w:ind w:left="163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 w15:restartNumberingAfterBreak="0">
    <w:nsid w:val="34E72E00"/>
    <w:multiLevelType w:val="multilevel"/>
    <w:tmpl w:val="1744DEAA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7"/>
      <w:numFmt w:val="decimal"/>
      <w:lvlText w:val="%1.%2."/>
      <w:lvlJc w:val="left"/>
      <w:pPr>
        <w:ind w:left="151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cs="Times New Roman" w:hint="default"/>
      </w:rPr>
    </w:lvl>
  </w:abstractNum>
  <w:abstractNum w:abstractNumId="18" w15:restartNumberingAfterBreak="0">
    <w:nsid w:val="352C29D7"/>
    <w:multiLevelType w:val="hybridMultilevel"/>
    <w:tmpl w:val="E5B04E42"/>
    <w:lvl w:ilvl="0" w:tplc="BC1ACD4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6B85E49"/>
    <w:multiLevelType w:val="hybridMultilevel"/>
    <w:tmpl w:val="99166716"/>
    <w:lvl w:ilvl="0" w:tplc="679C30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B0442"/>
    <w:multiLevelType w:val="hybridMultilevel"/>
    <w:tmpl w:val="2CD2CE88"/>
    <w:lvl w:ilvl="0" w:tplc="34228B0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7E73485"/>
    <w:multiLevelType w:val="hybridMultilevel"/>
    <w:tmpl w:val="A2B8D5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A32DA"/>
    <w:multiLevelType w:val="hybridMultilevel"/>
    <w:tmpl w:val="502AE9AE"/>
    <w:lvl w:ilvl="0" w:tplc="041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3905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 w15:restartNumberingAfterBreak="0">
    <w:nsid w:val="4BEB456C"/>
    <w:multiLevelType w:val="hybridMultilevel"/>
    <w:tmpl w:val="07467C46"/>
    <w:lvl w:ilvl="0" w:tplc="83BAF8A8">
      <w:start w:val="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DF27596"/>
    <w:multiLevelType w:val="hybridMultilevel"/>
    <w:tmpl w:val="979E1DEC"/>
    <w:lvl w:ilvl="0" w:tplc="041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 w15:restartNumberingAfterBreak="0">
    <w:nsid w:val="50DE293B"/>
    <w:multiLevelType w:val="hybridMultilevel"/>
    <w:tmpl w:val="D0560954"/>
    <w:lvl w:ilvl="0" w:tplc="0EECD41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B5B5C"/>
    <w:multiLevelType w:val="multilevel"/>
    <w:tmpl w:val="6FB841B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7" w15:restartNumberingAfterBreak="0">
    <w:nsid w:val="58FA3B57"/>
    <w:multiLevelType w:val="multilevel"/>
    <w:tmpl w:val="4E72E9D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 w15:restartNumberingAfterBreak="0">
    <w:nsid w:val="5A234704"/>
    <w:multiLevelType w:val="multilevel"/>
    <w:tmpl w:val="D962FE7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9" w15:restartNumberingAfterBreak="0">
    <w:nsid w:val="68393169"/>
    <w:multiLevelType w:val="hybridMultilevel"/>
    <w:tmpl w:val="8D266F1E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6A0B718B"/>
    <w:multiLevelType w:val="multilevel"/>
    <w:tmpl w:val="77CEA2C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2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56" w:hanging="2160"/>
      </w:pPr>
      <w:rPr>
        <w:rFonts w:hint="default"/>
      </w:rPr>
    </w:lvl>
  </w:abstractNum>
  <w:abstractNum w:abstractNumId="31" w15:restartNumberingAfterBreak="0">
    <w:nsid w:val="6E700101"/>
    <w:multiLevelType w:val="hybridMultilevel"/>
    <w:tmpl w:val="4D0AF354"/>
    <w:lvl w:ilvl="0" w:tplc="9B3A79D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FFC6CC3"/>
    <w:multiLevelType w:val="hybridMultilevel"/>
    <w:tmpl w:val="6C16E1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500EF"/>
    <w:multiLevelType w:val="hybridMultilevel"/>
    <w:tmpl w:val="F8488D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7167C"/>
    <w:multiLevelType w:val="hybridMultilevel"/>
    <w:tmpl w:val="1A42A5EC"/>
    <w:lvl w:ilvl="0" w:tplc="406828A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EA132B0"/>
    <w:multiLevelType w:val="hybridMultilevel"/>
    <w:tmpl w:val="6DB2D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104436">
    <w:abstractNumId w:val="0"/>
  </w:num>
  <w:num w:numId="2" w16cid:durableId="1899172955">
    <w:abstractNumId w:val="25"/>
  </w:num>
  <w:num w:numId="3" w16cid:durableId="749079023">
    <w:abstractNumId w:val="18"/>
  </w:num>
  <w:num w:numId="4" w16cid:durableId="859203685">
    <w:abstractNumId w:val="31"/>
  </w:num>
  <w:num w:numId="5" w16cid:durableId="2069641464">
    <w:abstractNumId w:val="26"/>
  </w:num>
  <w:num w:numId="6" w16cid:durableId="983584406">
    <w:abstractNumId w:val="5"/>
  </w:num>
  <w:num w:numId="7" w16cid:durableId="950042450">
    <w:abstractNumId w:val="12"/>
  </w:num>
  <w:num w:numId="8" w16cid:durableId="1857697187">
    <w:abstractNumId w:val="19"/>
  </w:num>
  <w:num w:numId="9" w16cid:durableId="1393652492">
    <w:abstractNumId w:val="2"/>
  </w:num>
  <w:num w:numId="10" w16cid:durableId="456610252">
    <w:abstractNumId w:val="28"/>
  </w:num>
  <w:num w:numId="11" w16cid:durableId="108165906">
    <w:abstractNumId w:val="23"/>
  </w:num>
  <w:num w:numId="12" w16cid:durableId="80632093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5241430">
    <w:abstractNumId w:val="11"/>
  </w:num>
  <w:num w:numId="14" w16cid:durableId="822505246">
    <w:abstractNumId w:val="15"/>
  </w:num>
  <w:num w:numId="15" w16cid:durableId="1084229646">
    <w:abstractNumId w:val="10"/>
  </w:num>
  <w:num w:numId="16" w16cid:durableId="1070932275">
    <w:abstractNumId w:val="6"/>
  </w:num>
  <w:num w:numId="17" w16cid:durableId="1913000440">
    <w:abstractNumId w:val="3"/>
  </w:num>
  <w:num w:numId="18" w16cid:durableId="470445600">
    <w:abstractNumId w:val="29"/>
  </w:num>
  <w:num w:numId="19" w16cid:durableId="511187272">
    <w:abstractNumId w:val="16"/>
  </w:num>
  <w:num w:numId="20" w16cid:durableId="1257787187">
    <w:abstractNumId w:val="13"/>
  </w:num>
  <w:num w:numId="21" w16cid:durableId="454301295">
    <w:abstractNumId w:val="22"/>
  </w:num>
  <w:num w:numId="22" w16cid:durableId="1184326855">
    <w:abstractNumId w:val="24"/>
  </w:num>
  <w:num w:numId="23" w16cid:durableId="409424514">
    <w:abstractNumId w:val="4"/>
  </w:num>
  <w:num w:numId="24" w16cid:durableId="1263077241">
    <w:abstractNumId w:val="32"/>
  </w:num>
  <w:num w:numId="25" w16cid:durableId="10299466">
    <w:abstractNumId w:val="33"/>
  </w:num>
  <w:num w:numId="26" w16cid:durableId="1032343875">
    <w:abstractNumId w:val="7"/>
  </w:num>
  <w:num w:numId="27" w16cid:durableId="1171943370">
    <w:abstractNumId w:val="17"/>
  </w:num>
  <w:num w:numId="28" w16cid:durableId="1612741544">
    <w:abstractNumId w:val="27"/>
  </w:num>
  <w:num w:numId="29" w16cid:durableId="470951755">
    <w:abstractNumId w:val="8"/>
  </w:num>
  <w:num w:numId="30" w16cid:durableId="1114444767">
    <w:abstractNumId w:val="14"/>
  </w:num>
  <w:num w:numId="31" w16cid:durableId="9527462">
    <w:abstractNumId w:val="35"/>
  </w:num>
  <w:num w:numId="32" w16cid:durableId="43258530">
    <w:abstractNumId w:val="1"/>
  </w:num>
  <w:num w:numId="33" w16cid:durableId="130901492">
    <w:abstractNumId w:val="20"/>
  </w:num>
  <w:num w:numId="34" w16cid:durableId="940719572">
    <w:abstractNumId w:val="9"/>
  </w:num>
  <w:num w:numId="35" w16cid:durableId="849173401">
    <w:abstractNumId w:val="21"/>
  </w:num>
  <w:num w:numId="36" w16cid:durableId="2061848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598"/>
    <w:rsid w:val="0000096A"/>
    <w:rsid w:val="00015D36"/>
    <w:rsid w:val="000171A2"/>
    <w:rsid w:val="00021ACB"/>
    <w:rsid w:val="00021F30"/>
    <w:rsid w:val="00022C79"/>
    <w:rsid w:val="00022E03"/>
    <w:rsid w:val="000234F5"/>
    <w:rsid w:val="00023A6B"/>
    <w:rsid w:val="00024D33"/>
    <w:rsid w:val="00025ECF"/>
    <w:rsid w:val="000279BD"/>
    <w:rsid w:val="000334AA"/>
    <w:rsid w:val="00033F8C"/>
    <w:rsid w:val="000347FA"/>
    <w:rsid w:val="00036A67"/>
    <w:rsid w:val="0004231F"/>
    <w:rsid w:val="00042C59"/>
    <w:rsid w:val="00044B40"/>
    <w:rsid w:val="0004568E"/>
    <w:rsid w:val="00051227"/>
    <w:rsid w:val="00051AA6"/>
    <w:rsid w:val="00051E1C"/>
    <w:rsid w:val="000520A5"/>
    <w:rsid w:val="000521F4"/>
    <w:rsid w:val="00052839"/>
    <w:rsid w:val="00052F69"/>
    <w:rsid w:val="00053B10"/>
    <w:rsid w:val="0005427A"/>
    <w:rsid w:val="000570A1"/>
    <w:rsid w:val="00061BD1"/>
    <w:rsid w:val="00061C07"/>
    <w:rsid w:val="0006421D"/>
    <w:rsid w:val="0007104D"/>
    <w:rsid w:val="0007252A"/>
    <w:rsid w:val="000731F7"/>
    <w:rsid w:val="00073B5A"/>
    <w:rsid w:val="000742A1"/>
    <w:rsid w:val="00075809"/>
    <w:rsid w:val="00081A61"/>
    <w:rsid w:val="000823C1"/>
    <w:rsid w:val="0008506F"/>
    <w:rsid w:val="000857D5"/>
    <w:rsid w:val="000925AD"/>
    <w:rsid w:val="0009476A"/>
    <w:rsid w:val="00094C3F"/>
    <w:rsid w:val="000957C6"/>
    <w:rsid w:val="000958BE"/>
    <w:rsid w:val="00097101"/>
    <w:rsid w:val="000A020C"/>
    <w:rsid w:val="000A08CA"/>
    <w:rsid w:val="000A3807"/>
    <w:rsid w:val="000A3F5B"/>
    <w:rsid w:val="000A4FEC"/>
    <w:rsid w:val="000A681F"/>
    <w:rsid w:val="000B1629"/>
    <w:rsid w:val="000B1B9A"/>
    <w:rsid w:val="000B21B2"/>
    <w:rsid w:val="000B2E87"/>
    <w:rsid w:val="000B391C"/>
    <w:rsid w:val="000B3FDE"/>
    <w:rsid w:val="000B7FA3"/>
    <w:rsid w:val="000C1127"/>
    <w:rsid w:val="000C230E"/>
    <w:rsid w:val="000C414E"/>
    <w:rsid w:val="000C4383"/>
    <w:rsid w:val="000C563F"/>
    <w:rsid w:val="000C5E14"/>
    <w:rsid w:val="000C709A"/>
    <w:rsid w:val="000D1B15"/>
    <w:rsid w:val="000D2E7E"/>
    <w:rsid w:val="000D2EEB"/>
    <w:rsid w:val="000D3EBE"/>
    <w:rsid w:val="000D41A8"/>
    <w:rsid w:val="000E0FAA"/>
    <w:rsid w:val="000E1D26"/>
    <w:rsid w:val="000E1DE3"/>
    <w:rsid w:val="000E49AA"/>
    <w:rsid w:val="000E51C9"/>
    <w:rsid w:val="000E5B9D"/>
    <w:rsid w:val="000E6268"/>
    <w:rsid w:val="000E7351"/>
    <w:rsid w:val="000E7764"/>
    <w:rsid w:val="000E795C"/>
    <w:rsid w:val="000F254D"/>
    <w:rsid w:val="000F255B"/>
    <w:rsid w:val="000F5C38"/>
    <w:rsid w:val="001000FF"/>
    <w:rsid w:val="001031CE"/>
    <w:rsid w:val="00103900"/>
    <w:rsid w:val="00104516"/>
    <w:rsid w:val="00105A33"/>
    <w:rsid w:val="00107948"/>
    <w:rsid w:val="00107D66"/>
    <w:rsid w:val="001122A2"/>
    <w:rsid w:val="00113FB4"/>
    <w:rsid w:val="001154F5"/>
    <w:rsid w:val="0011593E"/>
    <w:rsid w:val="0012033C"/>
    <w:rsid w:val="00122F06"/>
    <w:rsid w:val="001230BF"/>
    <w:rsid w:val="00123BE8"/>
    <w:rsid w:val="00126C83"/>
    <w:rsid w:val="001279A5"/>
    <w:rsid w:val="001308F8"/>
    <w:rsid w:val="00133A98"/>
    <w:rsid w:val="00140189"/>
    <w:rsid w:val="0014111A"/>
    <w:rsid w:val="0014266D"/>
    <w:rsid w:val="00143023"/>
    <w:rsid w:val="001456AD"/>
    <w:rsid w:val="00150BA7"/>
    <w:rsid w:val="001531B6"/>
    <w:rsid w:val="001544FD"/>
    <w:rsid w:val="00156386"/>
    <w:rsid w:val="00156C44"/>
    <w:rsid w:val="00167820"/>
    <w:rsid w:val="00170441"/>
    <w:rsid w:val="00174D6C"/>
    <w:rsid w:val="00175EDB"/>
    <w:rsid w:val="001819E3"/>
    <w:rsid w:val="001831D4"/>
    <w:rsid w:val="001855B9"/>
    <w:rsid w:val="001921CE"/>
    <w:rsid w:val="001924AC"/>
    <w:rsid w:val="00192670"/>
    <w:rsid w:val="00195B80"/>
    <w:rsid w:val="0019612E"/>
    <w:rsid w:val="001A126A"/>
    <w:rsid w:val="001A2F10"/>
    <w:rsid w:val="001A3985"/>
    <w:rsid w:val="001A4B95"/>
    <w:rsid w:val="001A5A24"/>
    <w:rsid w:val="001B1B06"/>
    <w:rsid w:val="001B39BB"/>
    <w:rsid w:val="001B4893"/>
    <w:rsid w:val="001B4A8B"/>
    <w:rsid w:val="001C0A29"/>
    <w:rsid w:val="001C3180"/>
    <w:rsid w:val="001C38DD"/>
    <w:rsid w:val="001C7901"/>
    <w:rsid w:val="001D13FC"/>
    <w:rsid w:val="001D26D2"/>
    <w:rsid w:val="001D2A34"/>
    <w:rsid w:val="001D4305"/>
    <w:rsid w:val="001D547A"/>
    <w:rsid w:val="001D5676"/>
    <w:rsid w:val="001D5E48"/>
    <w:rsid w:val="001D775D"/>
    <w:rsid w:val="001D7BDB"/>
    <w:rsid w:val="001E058F"/>
    <w:rsid w:val="001E39FB"/>
    <w:rsid w:val="001E4D38"/>
    <w:rsid w:val="001F278C"/>
    <w:rsid w:val="001F2804"/>
    <w:rsid w:val="001F29A1"/>
    <w:rsid w:val="001F3891"/>
    <w:rsid w:val="001F3E4B"/>
    <w:rsid w:val="001F50ED"/>
    <w:rsid w:val="001F527B"/>
    <w:rsid w:val="001F6A09"/>
    <w:rsid w:val="001F6CA2"/>
    <w:rsid w:val="0020096A"/>
    <w:rsid w:val="00201563"/>
    <w:rsid w:val="00201FB9"/>
    <w:rsid w:val="00202A2F"/>
    <w:rsid w:val="00202C34"/>
    <w:rsid w:val="00204474"/>
    <w:rsid w:val="00204753"/>
    <w:rsid w:val="00205696"/>
    <w:rsid w:val="00205E2F"/>
    <w:rsid w:val="002108E9"/>
    <w:rsid w:val="00210E40"/>
    <w:rsid w:val="00212F4E"/>
    <w:rsid w:val="0021435D"/>
    <w:rsid w:val="00216C26"/>
    <w:rsid w:val="00220A80"/>
    <w:rsid w:val="00221DB1"/>
    <w:rsid w:val="0022290E"/>
    <w:rsid w:val="0022457F"/>
    <w:rsid w:val="00225B70"/>
    <w:rsid w:val="00225B89"/>
    <w:rsid w:val="0022756C"/>
    <w:rsid w:val="002276BB"/>
    <w:rsid w:val="00230142"/>
    <w:rsid w:val="00231224"/>
    <w:rsid w:val="00231BA9"/>
    <w:rsid w:val="00232F96"/>
    <w:rsid w:val="00246082"/>
    <w:rsid w:val="002468D8"/>
    <w:rsid w:val="00246DFA"/>
    <w:rsid w:val="00246E04"/>
    <w:rsid w:val="00250A0C"/>
    <w:rsid w:val="00250E66"/>
    <w:rsid w:val="0025339F"/>
    <w:rsid w:val="002536E7"/>
    <w:rsid w:val="00253E97"/>
    <w:rsid w:val="00254C4B"/>
    <w:rsid w:val="002608FD"/>
    <w:rsid w:val="0026186D"/>
    <w:rsid w:val="002618AF"/>
    <w:rsid w:val="00261ABA"/>
    <w:rsid w:val="002637E4"/>
    <w:rsid w:val="002640DF"/>
    <w:rsid w:val="00265C82"/>
    <w:rsid w:val="0026601C"/>
    <w:rsid w:val="00270537"/>
    <w:rsid w:val="00277196"/>
    <w:rsid w:val="00281B26"/>
    <w:rsid w:val="002832C2"/>
    <w:rsid w:val="002835B4"/>
    <w:rsid w:val="002836E1"/>
    <w:rsid w:val="002871AB"/>
    <w:rsid w:val="00290058"/>
    <w:rsid w:val="00290183"/>
    <w:rsid w:val="00291804"/>
    <w:rsid w:val="00292393"/>
    <w:rsid w:val="00296CED"/>
    <w:rsid w:val="002A14BC"/>
    <w:rsid w:val="002A2D62"/>
    <w:rsid w:val="002A4A60"/>
    <w:rsid w:val="002A4B1F"/>
    <w:rsid w:val="002A53C5"/>
    <w:rsid w:val="002A7935"/>
    <w:rsid w:val="002A7BD9"/>
    <w:rsid w:val="002B08D1"/>
    <w:rsid w:val="002B28CF"/>
    <w:rsid w:val="002B39B4"/>
    <w:rsid w:val="002B4D2D"/>
    <w:rsid w:val="002B4ED8"/>
    <w:rsid w:val="002B555D"/>
    <w:rsid w:val="002B67D4"/>
    <w:rsid w:val="002C0D9A"/>
    <w:rsid w:val="002C506F"/>
    <w:rsid w:val="002D0BF7"/>
    <w:rsid w:val="002D1856"/>
    <w:rsid w:val="002D5186"/>
    <w:rsid w:val="002D665E"/>
    <w:rsid w:val="002D6941"/>
    <w:rsid w:val="002D70FB"/>
    <w:rsid w:val="002E0A7D"/>
    <w:rsid w:val="002E2E22"/>
    <w:rsid w:val="002E3201"/>
    <w:rsid w:val="002E4D7C"/>
    <w:rsid w:val="002E656F"/>
    <w:rsid w:val="002E7657"/>
    <w:rsid w:val="002E7847"/>
    <w:rsid w:val="002F0CC4"/>
    <w:rsid w:val="002F2E94"/>
    <w:rsid w:val="002F374B"/>
    <w:rsid w:val="002F385D"/>
    <w:rsid w:val="002F51E1"/>
    <w:rsid w:val="002F7B2E"/>
    <w:rsid w:val="0030178F"/>
    <w:rsid w:val="00302F54"/>
    <w:rsid w:val="00304B0F"/>
    <w:rsid w:val="00305549"/>
    <w:rsid w:val="003056FA"/>
    <w:rsid w:val="00306368"/>
    <w:rsid w:val="00306820"/>
    <w:rsid w:val="00310D4B"/>
    <w:rsid w:val="00313751"/>
    <w:rsid w:val="00316C62"/>
    <w:rsid w:val="003170E4"/>
    <w:rsid w:val="003205D0"/>
    <w:rsid w:val="00324146"/>
    <w:rsid w:val="00324693"/>
    <w:rsid w:val="00325D37"/>
    <w:rsid w:val="0032688E"/>
    <w:rsid w:val="00327F28"/>
    <w:rsid w:val="003313B7"/>
    <w:rsid w:val="003319B0"/>
    <w:rsid w:val="003328BB"/>
    <w:rsid w:val="003333DB"/>
    <w:rsid w:val="0033346F"/>
    <w:rsid w:val="00333BF4"/>
    <w:rsid w:val="00336999"/>
    <w:rsid w:val="00336AA4"/>
    <w:rsid w:val="0033718A"/>
    <w:rsid w:val="00337B2F"/>
    <w:rsid w:val="00340545"/>
    <w:rsid w:val="003405B1"/>
    <w:rsid w:val="00341088"/>
    <w:rsid w:val="003424CB"/>
    <w:rsid w:val="00342598"/>
    <w:rsid w:val="0034708E"/>
    <w:rsid w:val="00347C25"/>
    <w:rsid w:val="00353D98"/>
    <w:rsid w:val="003548E2"/>
    <w:rsid w:val="00354F42"/>
    <w:rsid w:val="00356A8D"/>
    <w:rsid w:val="00356C5D"/>
    <w:rsid w:val="003600E0"/>
    <w:rsid w:val="00360B07"/>
    <w:rsid w:val="003671B4"/>
    <w:rsid w:val="00374486"/>
    <w:rsid w:val="003758DC"/>
    <w:rsid w:val="00376334"/>
    <w:rsid w:val="00376E2C"/>
    <w:rsid w:val="00381ABB"/>
    <w:rsid w:val="00384991"/>
    <w:rsid w:val="003851BB"/>
    <w:rsid w:val="003910A2"/>
    <w:rsid w:val="00391A1E"/>
    <w:rsid w:val="00391CD7"/>
    <w:rsid w:val="003926D1"/>
    <w:rsid w:val="00394BBA"/>
    <w:rsid w:val="0039631F"/>
    <w:rsid w:val="003A1F0C"/>
    <w:rsid w:val="003A2028"/>
    <w:rsid w:val="003A3127"/>
    <w:rsid w:val="003A328F"/>
    <w:rsid w:val="003A3943"/>
    <w:rsid w:val="003A4C68"/>
    <w:rsid w:val="003B1B8D"/>
    <w:rsid w:val="003B1C2A"/>
    <w:rsid w:val="003B45B9"/>
    <w:rsid w:val="003B61F0"/>
    <w:rsid w:val="003B69CB"/>
    <w:rsid w:val="003B7A27"/>
    <w:rsid w:val="003C03F4"/>
    <w:rsid w:val="003C1FEE"/>
    <w:rsid w:val="003C519A"/>
    <w:rsid w:val="003C6FC5"/>
    <w:rsid w:val="003D082C"/>
    <w:rsid w:val="003D27F4"/>
    <w:rsid w:val="003D450C"/>
    <w:rsid w:val="003D4D5D"/>
    <w:rsid w:val="003D7476"/>
    <w:rsid w:val="003E0304"/>
    <w:rsid w:val="003E2510"/>
    <w:rsid w:val="003E3F59"/>
    <w:rsid w:val="003F1B1F"/>
    <w:rsid w:val="003F68B0"/>
    <w:rsid w:val="003F7724"/>
    <w:rsid w:val="00401879"/>
    <w:rsid w:val="004021CA"/>
    <w:rsid w:val="004030E3"/>
    <w:rsid w:val="00404D3A"/>
    <w:rsid w:val="004131F5"/>
    <w:rsid w:val="00413514"/>
    <w:rsid w:val="00414305"/>
    <w:rsid w:val="00415453"/>
    <w:rsid w:val="0041758B"/>
    <w:rsid w:val="00417EDC"/>
    <w:rsid w:val="004204D9"/>
    <w:rsid w:val="004231E9"/>
    <w:rsid w:val="00423539"/>
    <w:rsid w:val="00423CC1"/>
    <w:rsid w:val="00425721"/>
    <w:rsid w:val="00425726"/>
    <w:rsid w:val="004258F7"/>
    <w:rsid w:val="00427F59"/>
    <w:rsid w:val="004303CB"/>
    <w:rsid w:val="004313F8"/>
    <w:rsid w:val="004314F2"/>
    <w:rsid w:val="00431CA6"/>
    <w:rsid w:val="00432CE0"/>
    <w:rsid w:val="004334D7"/>
    <w:rsid w:val="00437FC9"/>
    <w:rsid w:val="00440284"/>
    <w:rsid w:val="0044099E"/>
    <w:rsid w:val="0044401C"/>
    <w:rsid w:val="004452DC"/>
    <w:rsid w:val="004454FD"/>
    <w:rsid w:val="004455F5"/>
    <w:rsid w:val="00451BEF"/>
    <w:rsid w:val="00453F79"/>
    <w:rsid w:val="00455D95"/>
    <w:rsid w:val="0045760A"/>
    <w:rsid w:val="004601A9"/>
    <w:rsid w:val="00461263"/>
    <w:rsid w:val="00463B35"/>
    <w:rsid w:val="0046542A"/>
    <w:rsid w:val="00465E55"/>
    <w:rsid w:val="00465F6B"/>
    <w:rsid w:val="004668E6"/>
    <w:rsid w:val="0046697E"/>
    <w:rsid w:val="00467729"/>
    <w:rsid w:val="00467B1E"/>
    <w:rsid w:val="00467E64"/>
    <w:rsid w:val="00467F0D"/>
    <w:rsid w:val="0047045B"/>
    <w:rsid w:val="00471721"/>
    <w:rsid w:val="0047177E"/>
    <w:rsid w:val="0047618F"/>
    <w:rsid w:val="00476CE2"/>
    <w:rsid w:val="004773AE"/>
    <w:rsid w:val="0048137D"/>
    <w:rsid w:val="00481DCC"/>
    <w:rsid w:val="00484448"/>
    <w:rsid w:val="00485A34"/>
    <w:rsid w:val="00485CE3"/>
    <w:rsid w:val="00486EBE"/>
    <w:rsid w:val="00491A7D"/>
    <w:rsid w:val="00492726"/>
    <w:rsid w:val="004939A6"/>
    <w:rsid w:val="00493E13"/>
    <w:rsid w:val="00494F6B"/>
    <w:rsid w:val="00495E20"/>
    <w:rsid w:val="00496268"/>
    <w:rsid w:val="00496504"/>
    <w:rsid w:val="004968BA"/>
    <w:rsid w:val="004A0938"/>
    <w:rsid w:val="004A22A9"/>
    <w:rsid w:val="004A3626"/>
    <w:rsid w:val="004A3FCE"/>
    <w:rsid w:val="004A4980"/>
    <w:rsid w:val="004A6657"/>
    <w:rsid w:val="004A6BE8"/>
    <w:rsid w:val="004B11EF"/>
    <w:rsid w:val="004B4412"/>
    <w:rsid w:val="004B4B40"/>
    <w:rsid w:val="004B5913"/>
    <w:rsid w:val="004B607A"/>
    <w:rsid w:val="004B7315"/>
    <w:rsid w:val="004B75ED"/>
    <w:rsid w:val="004B77F8"/>
    <w:rsid w:val="004C02A5"/>
    <w:rsid w:val="004C0E41"/>
    <w:rsid w:val="004C275C"/>
    <w:rsid w:val="004C4BA4"/>
    <w:rsid w:val="004C5779"/>
    <w:rsid w:val="004C6124"/>
    <w:rsid w:val="004C630C"/>
    <w:rsid w:val="004C7817"/>
    <w:rsid w:val="004D0117"/>
    <w:rsid w:val="004D0763"/>
    <w:rsid w:val="004D3FA6"/>
    <w:rsid w:val="004D5B4B"/>
    <w:rsid w:val="004E0D51"/>
    <w:rsid w:val="004E32AD"/>
    <w:rsid w:val="004E3775"/>
    <w:rsid w:val="004E3D3F"/>
    <w:rsid w:val="004E4AE3"/>
    <w:rsid w:val="004E55C0"/>
    <w:rsid w:val="004E5E5C"/>
    <w:rsid w:val="004F0C35"/>
    <w:rsid w:val="004F3B30"/>
    <w:rsid w:val="00501B44"/>
    <w:rsid w:val="00502324"/>
    <w:rsid w:val="00503212"/>
    <w:rsid w:val="005038C2"/>
    <w:rsid w:val="00504BEF"/>
    <w:rsid w:val="00506AA3"/>
    <w:rsid w:val="00515722"/>
    <w:rsid w:val="00525EA3"/>
    <w:rsid w:val="00526CBA"/>
    <w:rsid w:val="005271D2"/>
    <w:rsid w:val="005308BA"/>
    <w:rsid w:val="00531686"/>
    <w:rsid w:val="00532F8C"/>
    <w:rsid w:val="00535810"/>
    <w:rsid w:val="00535C9F"/>
    <w:rsid w:val="00535D69"/>
    <w:rsid w:val="00537DF6"/>
    <w:rsid w:val="005420E0"/>
    <w:rsid w:val="00545A4C"/>
    <w:rsid w:val="005464B4"/>
    <w:rsid w:val="00547414"/>
    <w:rsid w:val="00552503"/>
    <w:rsid w:val="00554E4C"/>
    <w:rsid w:val="00555607"/>
    <w:rsid w:val="00561A35"/>
    <w:rsid w:val="00561A4C"/>
    <w:rsid w:val="005621D3"/>
    <w:rsid w:val="00562C54"/>
    <w:rsid w:val="0056390E"/>
    <w:rsid w:val="00564324"/>
    <w:rsid w:val="00564CB2"/>
    <w:rsid w:val="005654F1"/>
    <w:rsid w:val="00565CA0"/>
    <w:rsid w:val="00566E86"/>
    <w:rsid w:val="005728DD"/>
    <w:rsid w:val="005732AA"/>
    <w:rsid w:val="00575061"/>
    <w:rsid w:val="005801AA"/>
    <w:rsid w:val="00591314"/>
    <w:rsid w:val="0059249D"/>
    <w:rsid w:val="005A1044"/>
    <w:rsid w:val="005A1F7F"/>
    <w:rsid w:val="005A5211"/>
    <w:rsid w:val="005B3BED"/>
    <w:rsid w:val="005B452C"/>
    <w:rsid w:val="005B4CDE"/>
    <w:rsid w:val="005B5CB1"/>
    <w:rsid w:val="005C4761"/>
    <w:rsid w:val="005C5E90"/>
    <w:rsid w:val="005C691A"/>
    <w:rsid w:val="005C6D0C"/>
    <w:rsid w:val="005C7182"/>
    <w:rsid w:val="005D0EF2"/>
    <w:rsid w:val="005D1398"/>
    <w:rsid w:val="005D5E84"/>
    <w:rsid w:val="005E071B"/>
    <w:rsid w:val="005E115B"/>
    <w:rsid w:val="005E4A1C"/>
    <w:rsid w:val="005E4D2C"/>
    <w:rsid w:val="005E4D44"/>
    <w:rsid w:val="005E53A7"/>
    <w:rsid w:val="005E5B1D"/>
    <w:rsid w:val="005E724E"/>
    <w:rsid w:val="005E766D"/>
    <w:rsid w:val="005F0CBD"/>
    <w:rsid w:val="005F26D7"/>
    <w:rsid w:val="005F3DAF"/>
    <w:rsid w:val="005F5E9E"/>
    <w:rsid w:val="00600303"/>
    <w:rsid w:val="0060160F"/>
    <w:rsid w:val="00601A85"/>
    <w:rsid w:val="006023F1"/>
    <w:rsid w:val="006025FF"/>
    <w:rsid w:val="006029A1"/>
    <w:rsid w:val="006038D8"/>
    <w:rsid w:val="00606B61"/>
    <w:rsid w:val="00606F9B"/>
    <w:rsid w:val="00606FC3"/>
    <w:rsid w:val="00607114"/>
    <w:rsid w:val="00607422"/>
    <w:rsid w:val="0060775D"/>
    <w:rsid w:val="00607A06"/>
    <w:rsid w:val="00607BC9"/>
    <w:rsid w:val="006107C6"/>
    <w:rsid w:val="00614473"/>
    <w:rsid w:val="00614647"/>
    <w:rsid w:val="00614F0E"/>
    <w:rsid w:val="00615BB4"/>
    <w:rsid w:val="006170B8"/>
    <w:rsid w:val="00617F09"/>
    <w:rsid w:val="00621C60"/>
    <w:rsid w:val="00622D0D"/>
    <w:rsid w:val="00624DE1"/>
    <w:rsid w:val="00626389"/>
    <w:rsid w:val="00626B86"/>
    <w:rsid w:val="00626C21"/>
    <w:rsid w:val="00630AF0"/>
    <w:rsid w:val="00631C79"/>
    <w:rsid w:val="0063307B"/>
    <w:rsid w:val="00634585"/>
    <w:rsid w:val="006349AE"/>
    <w:rsid w:val="0063711C"/>
    <w:rsid w:val="006405F5"/>
    <w:rsid w:val="00640C8B"/>
    <w:rsid w:val="00641920"/>
    <w:rsid w:val="00642AB5"/>
    <w:rsid w:val="006455DC"/>
    <w:rsid w:val="006562C5"/>
    <w:rsid w:val="006605B2"/>
    <w:rsid w:val="0066153B"/>
    <w:rsid w:val="00661B49"/>
    <w:rsid w:val="006628DA"/>
    <w:rsid w:val="00662C49"/>
    <w:rsid w:val="00666B46"/>
    <w:rsid w:val="006719FC"/>
    <w:rsid w:val="00672C1B"/>
    <w:rsid w:val="00672EA0"/>
    <w:rsid w:val="006745E5"/>
    <w:rsid w:val="00674EA3"/>
    <w:rsid w:val="0067551F"/>
    <w:rsid w:val="00675753"/>
    <w:rsid w:val="00675F65"/>
    <w:rsid w:val="00676511"/>
    <w:rsid w:val="00676649"/>
    <w:rsid w:val="00682A1E"/>
    <w:rsid w:val="00685CFE"/>
    <w:rsid w:val="006868C9"/>
    <w:rsid w:val="00692253"/>
    <w:rsid w:val="00695D04"/>
    <w:rsid w:val="006969C8"/>
    <w:rsid w:val="00697E73"/>
    <w:rsid w:val="006A01E0"/>
    <w:rsid w:val="006A2E37"/>
    <w:rsid w:val="006A376F"/>
    <w:rsid w:val="006A3E22"/>
    <w:rsid w:val="006A6E00"/>
    <w:rsid w:val="006A71F4"/>
    <w:rsid w:val="006A743C"/>
    <w:rsid w:val="006A7F22"/>
    <w:rsid w:val="006B3618"/>
    <w:rsid w:val="006B4818"/>
    <w:rsid w:val="006B7550"/>
    <w:rsid w:val="006C24BA"/>
    <w:rsid w:val="006C3FC9"/>
    <w:rsid w:val="006C4941"/>
    <w:rsid w:val="006D0DB8"/>
    <w:rsid w:val="006D484D"/>
    <w:rsid w:val="006D4C7E"/>
    <w:rsid w:val="006D58B2"/>
    <w:rsid w:val="006D6FC2"/>
    <w:rsid w:val="006D7237"/>
    <w:rsid w:val="006E1330"/>
    <w:rsid w:val="006E1C10"/>
    <w:rsid w:val="006E2C0B"/>
    <w:rsid w:val="006E394B"/>
    <w:rsid w:val="006E61AF"/>
    <w:rsid w:val="006E6C0F"/>
    <w:rsid w:val="006E738B"/>
    <w:rsid w:val="006F3009"/>
    <w:rsid w:val="006F3A76"/>
    <w:rsid w:val="006F5A16"/>
    <w:rsid w:val="006F6B39"/>
    <w:rsid w:val="006F7546"/>
    <w:rsid w:val="006F7E53"/>
    <w:rsid w:val="007002D7"/>
    <w:rsid w:val="00704981"/>
    <w:rsid w:val="007049FB"/>
    <w:rsid w:val="00705C18"/>
    <w:rsid w:val="007063F6"/>
    <w:rsid w:val="007073CC"/>
    <w:rsid w:val="0070774F"/>
    <w:rsid w:val="00707F84"/>
    <w:rsid w:val="00711AD1"/>
    <w:rsid w:val="007144CB"/>
    <w:rsid w:val="007159FB"/>
    <w:rsid w:val="00715F90"/>
    <w:rsid w:val="00720D7D"/>
    <w:rsid w:val="00723639"/>
    <w:rsid w:val="007237C4"/>
    <w:rsid w:val="00723B51"/>
    <w:rsid w:val="00724C99"/>
    <w:rsid w:val="007259B1"/>
    <w:rsid w:val="00731325"/>
    <w:rsid w:val="00731B12"/>
    <w:rsid w:val="00736407"/>
    <w:rsid w:val="007370B8"/>
    <w:rsid w:val="00737106"/>
    <w:rsid w:val="00737696"/>
    <w:rsid w:val="00737E59"/>
    <w:rsid w:val="00741BDD"/>
    <w:rsid w:val="00741C1F"/>
    <w:rsid w:val="00743498"/>
    <w:rsid w:val="00743F05"/>
    <w:rsid w:val="00744F51"/>
    <w:rsid w:val="007464C9"/>
    <w:rsid w:val="00747214"/>
    <w:rsid w:val="00747C6E"/>
    <w:rsid w:val="00754A7F"/>
    <w:rsid w:val="00754ABB"/>
    <w:rsid w:val="007553A4"/>
    <w:rsid w:val="00762DB8"/>
    <w:rsid w:val="00763644"/>
    <w:rsid w:val="007651B7"/>
    <w:rsid w:val="00765B9D"/>
    <w:rsid w:val="00772250"/>
    <w:rsid w:val="00773647"/>
    <w:rsid w:val="00776A66"/>
    <w:rsid w:val="0077722A"/>
    <w:rsid w:val="00777970"/>
    <w:rsid w:val="00777E15"/>
    <w:rsid w:val="0078012F"/>
    <w:rsid w:val="00786E0A"/>
    <w:rsid w:val="00791E39"/>
    <w:rsid w:val="00793A1E"/>
    <w:rsid w:val="0079427D"/>
    <w:rsid w:val="0079624A"/>
    <w:rsid w:val="00797A73"/>
    <w:rsid w:val="00797B2E"/>
    <w:rsid w:val="007A17BF"/>
    <w:rsid w:val="007A1989"/>
    <w:rsid w:val="007A19AE"/>
    <w:rsid w:val="007A239E"/>
    <w:rsid w:val="007A30C0"/>
    <w:rsid w:val="007A335E"/>
    <w:rsid w:val="007A43E4"/>
    <w:rsid w:val="007A4E76"/>
    <w:rsid w:val="007A6932"/>
    <w:rsid w:val="007B0536"/>
    <w:rsid w:val="007B06DC"/>
    <w:rsid w:val="007B2092"/>
    <w:rsid w:val="007B2214"/>
    <w:rsid w:val="007B2901"/>
    <w:rsid w:val="007B31D0"/>
    <w:rsid w:val="007B3393"/>
    <w:rsid w:val="007B4808"/>
    <w:rsid w:val="007B77BB"/>
    <w:rsid w:val="007C13A9"/>
    <w:rsid w:val="007C2D54"/>
    <w:rsid w:val="007C2F0D"/>
    <w:rsid w:val="007C3286"/>
    <w:rsid w:val="007C54DB"/>
    <w:rsid w:val="007C6065"/>
    <w:rsid w:val="007D09B9"/>
    <w:rsid w:val="007D1303"/>
    <w:rsid w:val="007D2388"/>
    <w:rsid w:val="007D4E1E"/>
    <w:rsid w:val="007D5D5D"/>
    <w:rsid w:val="007D6966"/>
    <w:rsid w:val="007E00BC"/>
    <w:rsid w:val="007E155D"/>
    <w:rsid w:val="007E29E2"/>
    <w:rsid w:val="007E2A3B"/>
    <w:rsid w:val="007E38F2"/>
    <w:rsid w:val="007E3B90"/>
    <w:rsid w:val="007E495D"/>
    <w:rsid w:val="007E628F"/>
    <w:rsid w:val="007E6832"/>
    <w:rsid w:val="007F1FD7"/>
    <w:rsid w:val="007F33D6"/>
    <w:rsid w:val="007F7EC2"/>
    <w:rsid w:val="008000FC"/>
    <w:rsid w:val="0080104F"/>
    <w:rsid w:val="0080585B"/>
    <w:rsid w:val="00806566"/>
    <w:rsid w:val="00806754"/>
    <w:rsid w:val="008072B4"/>
    <w:rsid w:val="00812B03"/>
    <w:rsid w:val="00814F13"/>
    <w:rsid w:val="0081514B"/>
    <w:rsid w:val="00815A0B"/>
    <w:rsid w:val="00815CD4"/>
    <w:rsid w:val="00817A35"/>
    <w:rsid w:val="00817E11"/>
    <w:rsid w:val="00817EAF"/>
    <w:rsid w:val="00821C6D"/>
    <w:rsid w:val="00821D36"/>
    <w:rsid w:val="00822F71"/>
    <w:rsid w:val="008258EB"/>
    <w:rsid w:val="008260D2"/>
    <w:rsid w:val="00826EC7"/>
    <w:rsid w:val="008276B4"/>
    <w:rsid w:val="00831ABE"/>
    <w:rsid w:val="00834EC6"/>
    <w:rsid w:val="00836308"/>
    <w:rsid w:val="00836D89"/>
    <w:rsid w:val="0083739A"/>
    <w:rsid w:val="008406A7"/>
    <w:rsid w:val="00844FAB"/>
    <w:rsid w:val="0084703C"/>
    <w:rsid w:val="008471BF"/>
    <w:rsid w:val="00850188"/>
    <w:rsid w:val="008505F3"/>
    <w:rsid w:val="00850FBA"/>
    <w:rsid w:val="008537B6"/>
    <w:rsid w:val="00853829"/>
    <w:rsid w:val="008546C6"/>
    <w:rsid w:val="0085554A"/>
    <w:rsid w:val="008572DF"/>
    <w:rsid w:val="00857DE6"/>
    <w:rsid w:val="00861488"/>
    <w:rsid w:val="00861F2A"/>
    <w:rsid w:val="00862071"/>
    <w:rsid w:val="0086210D"/>
    <w:rsid w:val="008645E6"/>
    <w:rsid w:val="008657FB"/>
    <w:rsid w:val="00866379"/>
    <w:rsid w:val="008664B2"/>
    <w:rsid w:val="0086685D"/>
    <w:rsid w:val="00866FEC"/>
    <w:rsid w:val="0086750C"/>
    <w:rsid w:val="00870FA6"/>
    <w:rsid w:val="00871DC2"/>
    <w:rsid w:val="008735AE"/>
    <w:rsid w:val="008744BF"/>
    <w:rsid w:val="00874A4B"/>
    <w:rsid w:val="00874B83"/>
    <w:rsid w:val="008766DD"/>
    <w:rsid w:val="0087769A"/>
    <w:rsid w:val="00880073"/>
    <w:rsid w:val="00880695"/>
    <w:rsid w:val="00881C85"/>
    <w:rsid w:val="00881E08"/>
    <w:rsid w:val="00883369"/>
    <w:rsid w:val="00883DE3"/>
    <w:rsid w:val="00884B23"/>
    <w:rsid w:val="00885414"/>
    <w:rsid w:val="00886115"/>
    <w:rsid w:val="00886487"/>
    <w:rsid w:val="00886839"/>
    <w:rsid w:val="008871CF"/>
    <w:rsid w:val="008900FC"/>
    <w:rsid w:val="00890370"/>
    <w:rsid w:val="0089650A"/>
    <w:rsid w:val="00896828"/>
    <w:rsid w:val="00896B58"/>
    <w:rsid w:val="00897084"/>
    <w:rsid w:val="00897DD5"/>
    <w:rsid w:val="008A1266"/>
    <w:rsid w:val="008A227E"/>
    <w:rsid w:val="008A2909"/>
    <w:rsid w:val="008A474A"/>
    <w:rsid w:val="008A5222"/>
    <w:rsid w:val="008A790B"/>
    <w:rsid w:val="008B24A4"/>
    <w:rsid w:val="008B3CBA"/>
    <w:rsid w:val="008B5190"/>
    <w:rsid w:val="008C0B0A"/>
    <w:rsid w:val="008C1533"/>
    <w:rsid w:val="008C178A"/>
    <w:rsid w:val="008C2698"/>
    <w:rsid w:val="008C2F58"/>
    <w:rsid w:val="008C315C"/>
    <w:rsid w:val="008C4B5B"/>
    <w:rsid w:val="008C671F"/>
    <w:rsid w:val="008D0AC4"/>
    <w:rsid w:val="008D1DCE"/>
    <w:rsid w:val="008D3EAC"/>
    <w:rsid w:val="008D41A7"/>
    <w:rsid w:val="008D4210"/>
    <w:rsid w:val="008D42A4"/>
    <w:rsid w:val="008D53CE"/>
    <w:rsid w:val="008D5E21"/>
    <w:rsid w:val="008D685B"/>
    <w:rsid w:val="008D68B9"/>
    <w:rsid w:val="008D6D64"/>
    <w:rsid w:val="008D7762"/>
    <w:rsid w:val="008E348F"/>
    <w:rsid w:val="008E70BA"/>
    <w:rsid w:val="008E7967"/>
    <w:rsid w:val="008F1B78"/>
    <w:rsid w:val="008F3445"/>
    <w:rsid w:val="008F6277"/>
    <w:rsid w:val="00901A7E"/>
    <w:rsid w:val="0090292C"/>
    <w:rsid w:val="009033C6"/>
    <w:rsid w:val="00907DF5"/>
    <w:rsid w:val="009105DB"/>
    <w:rsid w:val="00910B8F"/>
    <w:rsid w:val="0091340D"/>
    <w:rsid w:val="00914C7F"/>
    <w:rsid w:val="00917B4B"/>
    <w:rsid w:val="009204C7"/>
    <w:rsid w:val="0092470A"/>
    <w:rsid w:val="00925607"/>
    <w:rsid w:val="009271DA"/>
    <w:rsid w:val="00927C05"/>
    <w:rsid w:val="009316AE"/>
    <w:rsid w:val="009317A8"/>
    <w:rsid w:val="00931D88"/>
    <w:rsid w:val="00932720"/>
    <w:rsid w:val="00935393"/>
    <w:rsid w:val="00937AF2"/>
    <w:rsid w:val="00937BAF"/>
    <w:rsid w:val="009425DE"/>
    <w:rsid w:val="00943416"/>
    <w:rsid w:val="00943CA2"/>
    <w:rsid w:val="00944A55"/>
    <w:rsid w:val="00945CB5"/>
    <w:rsid w:val="00950BF2"/>
    <w:rsid w:val="00951FB2"/>
    <w:rsid w:val="00952755"/>
    <w:rsid w:val="009619A0"/>
    <w:rsid w:val="00962E0B"/>
    <w:rsid w:val="00964515"/>
    <w:rsid w:val="009668ED"/>
    <w:rsid w:val="009737D7"/>
    <w:rsid w:val="00974D08"/>
    <w:rsid w:val="0097540C"/>
    <w:rsid w:val="00976038"/>
    <w:rsid w:val="009808EC"/>
    <w:rsid w:val="0098459F"/>
    <w:rsid w:val="00990C24"/>
    <w:rsid w:val="00991AA6"/>
    <w:rsid w:val="009946FB"/>
    <w:rsid w:val="009948ED"/>
    <w:rsid w:val="0099613F"/>
    <w:rsid w:val="00997D77"/>
    <w:rsid w:val="009A10F3"/>
    <w:rsid w:val="009A2709"/>
    <w:rsid w:val="009A286B"/>
    <w:rsid w:val="009A5173"/>
    <w:rsid w:val="009A67D5"/>
    <w:rsid w:val="009A69BE"/>
    <w:rsid w:val="009B043B"/>
    <w:rsid w:val="009B2D22"/>
    <w:rsid w:val="009B45E7"/>
    <w:rsid w:val="009B48FF"/>
    <w:rsid w:val="009C161C"/>
    <w:rsid w:val="009C79E8"/>
    <w:rsid w:val="009D04E0"/>
    <w:rsid w:val="009D0FA8"/>
    <w:rsid w:val="009D177E"/>
    <w:rsid w:val="009D2502"/>
    <w:rsid w:val="009D26A4"/>
    <w:rsid w:val="009D3903"/>
    <w:rsid w:val="009D3AA8"/>
    <w:rsid w:val="009D6E84"/>
    <w:rsid w:val="009D718F"/>
    <w:rsid w:val="009D7DCB"/>
    <w:rsid w:val="009E0CF5"/>
    <w:rsid w:val="009E13EA"/>
    <w:rsid w:val="009E23C8"/>
    <w:rsid w:val="009E544C"/>
    <w:rsid w:val="009E77C7"/>
    <w:rsid w:val="009F1643"/>
    <w:rsid w:val="009F1918"/>
    <w:rsid w:val="009F1C79"/>
    <w:rsid w:val="009F2B13"/>
    <w:rsid w:val="009F2D44"/>
    <w:rsid w:val="009F31BB"/>
    <w:rsid w:val="009F510E"/>
    <w:rsid w:val="00A01161"/>
    <w:rsid w:val="00A011D2"/>
    <w:rsid w:val="00A0197D"/>
    <w:rsid w:val="00A02D17"/>
    <w:rsid w:val="00A030A3"/>
    <w:rsid w:val="00A034BF"/>
    <w:rsid w:val="00A0383B"/>
    <w:rsid w:val="00A03DE6"/>
    <w:rsid w:val="00A04159"/>
    <w:rsid w:val="00A042B7"/>
    <w:rsid w:val="00A05329"/>
    <w:rsid w:val="00A0540A"/>
    <w:rsid w:val="00A05863"/>
    <w:rsid w:val="00A05AC2"/>
    <w:rsid w:val="00A061E5"/>
    <w:rsid w:val="00A0711C"/>
    <w:rsid w:val="00A11981"/>
    <w:rsid w:val="00A1219E"/>
    <w:rsid w:val="00A12362"/>
    <w:rsid w:val="00A162B5"/>
    <w:rsid w:val="00A16576"/>
    <w:rsid w:val="00A17284"/>
    <w:rsid w:val="00A17CF8"/>
    <w:rsid w:val="00A20D9C"/>
    <w:rsid w:val="00A22C9C"/>
    <w:rsid w:val="00A24347"/>
    <w:rsid w:val="00A244A3"/>
    <w:rsid w:val="00A24949"/>
    <w:rsid w:val="00A25738"/>
    <w:rsid w:val="00A25F2F"/>
    <w:rsid w:val="00A265A9"/>
    <w:rsid w:val="00A275D6"/>
    <w:rsid w:val="00A32A94"/>
    <w:rsid w:val="00A32DA8"/>
    <w:rsid w:val="00A33353"/>
    <w:rsid w:val="00A3455C"/>
    <w:rsid w:val="00A36717"/>
    <w:rsid w:val="00A36AFE"/>
    <w:rsid w:val="00A377CD"/>
    <w:rsid w:val="00A41DC1"/>
    <w:rsid w:val="00A52E4E"/>
    <w:rsid w:val="00A54BD4"/>
    <w:rsid w:val="00A57A75"/>
    <w:rsid w:val="00A60747"/>
    <w:rsid w:val="00A62E24"/>
    <w:rsid w:val="00A64314"/>
    <w:rsid w:val="00A64ACC"/>
    <w:rsid w:val="00A65060"/>
    <w:rsid w:val="00A650CA"/>
    <w:rsid w:val="00A653CC"/>
    <w:rsid w:val="00A65B99"/>
    <w:rsid w:val="00A66BBA"/>
    <w:rsid w:val="00A7106A"/>
    <w:rsid w:val="00A74638"/>
    <w:rsid w:val="00A75794"/>
    <w:rsid w:val="00A80A2C"/>
    <w:rsid w:val="00A826E7"/>
    <w:rsid w:val="00A82DC6"/>
    <w:rsid w:val="00A84818"/>
    <w:rsid w:val="00A85785"/>
    <w:rsid w:val="00A86B92"/>
    <w:rsid w:val="00A9081C"/>
    <w:rsid w:val="00A92588"/>
    <w:rsid w:val="00A93B7A"/>
    <w:rsid w:val="00A962BC"/>
    <w:rsid w:val="00A9735F"/>
    <w:rsid w:val="00AA2865"/>
    <w:rsid w:val="00AA3CB8"/>
    <w:rsid w:val="00AA4151"/>
    <w:rsid w:val="00AA5583"/>
    <w:rsid w:val="00AB351D"/>
    <w:rsid w:val="00AB69B2"/>
    <w:rsid w:val="00AB729E"/>
    <w:rsid w:val="00AB7621"/>
    <w:rsid w:val="00AB7DC5"/>
    <w:rsid w:val="00AC17AC"/>
    <w:rsid w:val="00AC3427"/>
    <w:rsid w:val="00AC4408"/>
    <w:rsid w:val="00AC460F"/>
    <w:rsid w:val="00AC575E"/>
    <w:rsid w:val="00AD2D0D"/>
    <w:rsid w:val="00AD5AB1"/>
    <w:rsid w:val="00AD7786"/>
    <w:rsid w:val="00AE0476"/>
    <w:rsid w:val="00AE083A"/>
    <w:rsid w:val="00AE0946"/>
    <w:rsid w:val="00AE1A76"/>
    <w:rsid w:val="00AE1C95"/>
    <w:rsid w:val="00AE2460"/>
    <w:rsid w:val="00AE276D"/>
    <w:rsid w:val="00AE44F6"/>
    <w:rsid w:val="00AE4552"/>
    <w:rsid w:val="00AE4835"/>
    <w:rsid w:val="00AE64FE"/>
    <w:rsid w:val="00AF17BB"/>
    <w:rsid w:val="00B01F61"/>
    <w:rsid w:val="00B02028"/>
    <w:rsid w:val="00B02F35"/>
    <w:rsid w:val="00B034BC"/>
    <w:rsid w:val="00B05394"/>
    <w:rsid w:val="00B0547B"/>
    <w:rsid w:val="00B0642C"/>
    <w:rsid w:val="00B074F9"/>
    <w:rsid w:val="00B10853"/>
    <w:rsid w:val="00B11C4A"/>
    <w:rsid w:val="00B121E4"/>
    <w:rsid w:val="00B14F5E"/>
    <w:rsid w:val="00B151AC"/>
    <w:rsid w:val="00B172B3"/>
    <w:rsid w:val="00B219E4"/>
    <w:rsid w:val="00B246AD"/>
    <w:rsid w:val="00B24DD3"/>
    <w:rsid w:val="00B2578C"/>
    <w:rsid w:val="00B25C75"/>
    <w:rsid w:val="00B25FF5"/>
    <w:rsid w:val="00B27171"/>
    <w:rsid w:val="00B30F25"/>
    <w:rsid w:val="00B318AA"/>
    <w:rsid w:val="00B3295B"/>
    <w:rsid w:val="00B33136"/>
    <w:rsid w:val="00B34B60"/>
    <w:rsid w:val="00B3755E"/>
    <w:rsid w:val="00B400B2"/>
    <w:rsid w:val="00B426D3"/>
    <w:rsid w:val="00B42ED8"/>
    <w:rsid w:val="00B4432D"/>
    <w:rsid w:val="00B47FB7"/>
    <w:rsid w:val="00B54D4D"/>
    <w:rsid w:val="00B54D5D"/>
    <w:rsid w:val="00B55126"/>
    <w:rsid w:val="00B57CAF"/>
    <w:rsid w:val="00B57E4D"/>
    <w:rsid w:val="00B61E72"/>
    <w:rsid w:val="00B649CD"/>
    <w:rsid w:val="00B6673F"/>
    <w:rsid w:val="00B67939"/>
    <w:rsid w:val="00B67AE7"/>
    <w:rsid w:val="00B701A9"/>
    <w:rsid w:val="00B707F6"/>
    <w:rsid w:val="00B73B69"/>
    <w:rsid w:val="00B82640"/>
    <w:rsid w:val="00B84357"/>
    <w:rsid w:val="00B850D6"/>
    <w:rsid w:val="00B856AC"/>
    <w:rsid w:val="00B85F9D"/>
    <w:rsid w:val="00B90866"/>
    <w:rsid w:val="00B90A39"/>
    <w:rsid w:val="00B9125C"/>
    <w:rsid w:val="00B92C74"/>
    <w:rsid w:val="00B94C1F"/>
    <w:rsid w:val="00BA0226"/>
    <w:rsid w:val="00BA0786"/>
    <w:rsid w:val="00BA0D17"/>
    <w:rsid w:val="00BA14B4"/>
    <w:rsid w:val="00BA17A8"/>
    <w:rsid w:val="00BA202A"/>
    <w:rsid w:val="00BA2758"/>
    <w:rsid w:val="00BA2CF6"/>
    <w:rsid w:val="00BA2D93"/>
    <w:rsid w:val="00BA4E54"/>
    <w:rsid w:val="00BA52D6"/>
    <w:rsid w:val="00BA5FBC"/>
    <w:rsid w:val="00BB0071"/>
    <w:rsid w:val="00BB1022"/>
    <w:rsid w:val="00BB30B0"/>
    <w:rsid w:val="00BB43B9"/>
    <w:rsid w:val="00BB61F5"/>
    <w:rsid w:val="00BB773B"/>
    <w:rsid w:val="00BC0F9F"/>
    <w:rsid w:val="00BC14E1"/>
    <w:rsid w:val="00BD1416"/>
    <w:rsid w:val="00BD344B"/>
    <w:rsid w:val="00BD52E4"/>
    <w:rsid w:val="00BE2A67"/>
    <w:rsid w:val="00BE2F10"/>
    <w:rsid w:val="00BE4017"/>
    <w:rsid w:val="00BE5036"/>
    <w:rsid w:val="00BF24BD"/>
    <w:rsid w:val="00BF3EF8"/>
    <w:rsid w:val="00BF41EC"/>
    <w:rsid w:val="00BF42B3"/>
    <w:rsid w:val="00C00FD4"/>
    <w:rsid w:val="00C02863"/>
    <w:rsid w:val="00C03ECF"/>
    <w:rsid w:val="00C04362"/>
    <w:rsid w:val="00C0788B"/>
    <w:rsid w:val="00C1214A"/>
    <w:rsid w:val="00C14AC1"/>
    <w:rsid w:val="00C15CD3"/>
    <w:rsid w:val="00C1631B"/>
    <w:rsid w:val="00C173BB"/>
    <w:rsid w:val="00C17CF7"/>
    <w:rsid w:val="00C20154"/>
    <w:rsid w:val="00C2016A"/>
    <w:rsid w:val="00C2032C"/>
    <w:rsid w:val="00C2324D"/>
    <w:rsid w:val="00C23336"/>
    <w:rsid w:val="00C2483D"/>
    <w:rsid w:val="00C30418"/>
    <w:rsid w:val="00C30459"/>
    <w:rsid w:val="00C30485"/>
    <w:rsid w:val="00C3054E"/>
    <w:rsid w:val="00C3092C"/>
    <w:rsid w:val="00C35608"/>
    <w:rsid w:val="00C366C6"/>
    <w:rsid w:val="00C409A9"/>
    <w:rsid w:val="00C418C7"/>
    <w:rsid w:val="00C41963"/>
    <w:rsid w:val="00C41C6D"/>
    <w:rsid w:val="00C45249"/>
    <w:rsid w:val="00C4767C"/>
    <w:rsid w:val="00C50584"/>
    <w:rsid w:val="00C51B03"/>
    <w:rsid w:val="00C5202D"/>
    <w:rsid w:val="00C527FE"/>
    <w:rsid w:val="00C52CE1"/>
    <w:rsid w:val="00C53300"/>
    <w:rsid w:val="00C53D14"/>
    <w:rsid w:val="00C5443D"/>
    <w:rsid w:val="00C55BDA"/>
    <w:rsid w:val="00C56C8E"/>
    <w:rsid w:val="00C57B8D"/>
    <w:rsid w:val="00C57CC2"/>
    <w:rsid w:val="00C60A9F"/>
    <w:rsid w:val="00C612AA"/>
    <w:rsid w:val="00C616D0"/>
    <w:rsid w:val="00C617DC"/>
    <w:rsid w:val="00C6206F"/>
    <w:rsid w:val="00C62395"/>
    <w:rsid w:val="00C62FA0"/>
    <w:rsid w:val="00C63660"/>
    <w:rsid w:val="00C6439E"/>
    <w:rsid w:val="00C660AA"/>
    <w:rsid w:val="00C700B6"/>
    <w:rsid w:val="00C70280"/>
    <w:rsid w:val="00C7340B"/>
    <w:rsid w:val="00C74264"/>
    <w:rsid w:val="00C75A02"/>
    <w:rsid w:val="00C76886"/>
    <w:rsid w:val="00C773ED"/>
    <w:rsid w:val="00C801C1"/>
    <w:rsid w:val="00C80440"/>
    <w:rsid w:val="00C817B4"/>
    <w:rsid w:val="00C82E33"/>
    <w:rsid w:val="00C83886"/>
    <w:rsid w:val="00C87725"/>
    <w:rsid w:val="00C965AC"/>
    <w:rsid w:val="00C96CEA"/>
    <w:rsid w:val="00C9755E"/>
    <w:rsid w:val="00C97926"/>
    <w:rsid w:val="00CA58DE"/>
    <w:rsid w:val="00CA61A6"/>
    <w:rsid w:val="00CB0B64"/>
    <w:rsid w:val="00CB14DE"/>
    <w:rsid w:val="00CB423D"/>
    <w:rsid w:val="00CB438A"/>
    <w:rsid w:val="00CB4428"/>
    <w:rsid w:val="00CB5D1C"/>
    <w:rsid w:val="00CB6656"/>
    <w:rsid w:val="00CC1444"/>
    <w:rsid w:val="00CC15A8"/>
    <w:rsid w:val="00CC1908"/>
    <w:rsid w:val="00CC3B78"/>
    <w:rsid w:val="00CC3D74"/>
    <w:rsid w:val="00CC42DA"/>
    <w:rsid w:val="00CC47F6"/>
    <w:rsid w:val="00CC4F7A"/>
    <w:rsid w:val="00CD18A0"/>
    <w:rsid w:val="00CD4D5F"/>
    <w:rsid w:val="00CE01E8"/>
    <w:rsid w:val="00CE4235"/>
    <w:rsid w:val="00CE484C"/>
    <w:rsid w:val="00CE56B3"/>
    <w:rsid w:val="00CE5815"/>
    <w:rsid w:val="00CE5FBA"/>
    <w:rsid w:val="00CF022F"/>
    <w:rsid w:val="00CF2F7A"/>
    <w:rsid w:val="00CF33FF"/>
    <w:rsid w:val="00CF6A29"/>
    <w:rsid w:val="00D00D5E"/>
    <w:rsid w:val="00D00D60"/>
    <w:rsid w:val="00D013E9"/>
    <w:rsid w:val="00D05593"/>
    <w:rsid w:val="00D05CE6"/>
    <w:rsid w:val="00D10E36"/>
    <w:rsid w:val="00D118BB"/>
    <w:rsid w:val="00D1203F"/>
    <w:rsid w:val="00D12570"/>
    <w:rsid w:val="00D13798"/>
    <w:rsid w:val="00D161E3"/>
    <w:rsid w:val="00D17A8A"/>
    <w:rsid w:val="00D20E0F"/>
    <w:rsid w:val="00D21B63"/>
    <w:rsid w:val="00D223AB"/>
    <w:rsid w:val="00D2290C"/>
    <w:rsid w:val="00D27C6C"/>
    <w:rsid w:val="00D307B7"/>
    <w:rsid w:val="00D3136F"/>
    <w:rsid w:val="00D31FCD"/>
    <w:rsid w:val="00D343D1"/>
    <w:rsid w:val="00D432E0"/>
    <w:rsid w:val="00D43410"/>
    <w:rsid w:val="00D43A97"/>
    <w:rsid w:val="00D44683"/>
    <w:rsid w:val="00D507AA"/>
    <w:rsid w:val="00D526A7"/>
    <w:rsid w:val="00D529EC"/>
    <w:rsid w:val="00D536E2"/>
    <w:rsid w:val="00D53898"/>
    <w:rsid w:val="00D53F0E"/>
    <w:rsid w:val="00D543B4"/>
    <w:rsid w:val="00D5684C"/>
    <w:rsid w:val="00D64136"/>
    <w:rsid w:val="00D647EA"/>
    <w:rsid w:val="00D67EE0"/>
    <w:rsid w:val="00D70FF0"/>
    <w:rsid w:val="00D72CBA"/>
    <w:rsid w:val="00D72EE4"/>
    <w:rsid w:val="00D7488B"/>
    <w:rsid w:val="00D76250"/>
    <w:rsid w:val="00D802AF"/>
    <w:rsid w:val="00D8139B"/>
    <w:rsid w:val="00D82F3D"/>
    <w:rsid w:val="00D8396A"/>
    <w:rsid w:val="00D83A99"/>
    <w:rsid w:val="00D85542"/>
    <w:rsid w:val="00D863A5"/>
    <w:rsid w:val="00D87364"/>
    <w:rsid w:val="00D90F59"/>
    <w:rsid w:val="00D929B2"/>
    <w:rsid w:val="00D93450"/>
    <w:rsid w:val="00D93FC1"/>
    <w:rsid w:val="00D955FF"/>
    <w:rsid w:val="00D9569F"/>
    <w:rsid w:val="00D959BA"/>
    <w:rsid w:val="00DA10D5"/>
    <w:rsid w:val="00DA1154"/>
    <w:rsid w:val="00DA2385"/>
    <w:rsid w:val="00DA263F"/>
    <w:rsid w:val="00DA43AF"/>
    <w:rsid w:val="00DA52E9"/>
    <w:rsid w:val="00DB0CA8"/>
    <w:rsid w:val="00DB1FC6"/>
    <w:rsid w:val="00DB399F"/>
    <w:rsid w:val="00DB39E9"/>
    <w:rsid w:val="00DB4F6D"/>
    <w:rsid w:val="00DB5DF6"/>
    <w:rsid w:val="00DB5E5A"/>
    <w:rsid w:val="00DB6865"/>
    <w:rsid w:val="00DB7531"/>
    <w:rsid w:val="00DC081A"/>
    <w:rsid w:val="00DC0B49"/>
    <w:rsid w:val="00DC0F87"/>
    <w:rsid w:val="00DC1E47"/>
    <w:rsid w:val="00DC336C"/>
    <w:rsid w:val="00DC33AA"/>
    <w:rsid w:val="00DC6173"/>
    <w:rsid w:val="00DC6C17"/>
    <w:rsid w:val="00DC6D89"/>
    <w:rsid w:val="00DD57FF"/>
    <w:rsid w:val="00DD66CB"/>
    <w:rsid w:val="00DD77F8"/>
    <w:rsid w:val="00DE080C"/>
    <w:rsid w:val="00DE0AEA"/>
    <w:rsid w:val="00DE1B74"/>
    <w:rsid w:val="00DE2074"/>
    <w:rsid w:val="00DE3779"/>
    <w:rsid w:val="00DE605E"/>
    <w:rsid w:val="00DF3F0E"/>
    <w:rsid w:val="00DF4B64"/>
    <w:rsid w:val="00DF5471"/>
    <w:rsid w:val="00DF6C76"/>
    <w:rsid w:val="00E03015"/>
    <w:rsid w:val="00E038B8"/>
    <w:rsid w:val="00E04D55"/>
    <w:rsid w:val="00E05A47"/>
    <w:rsid w:val="00E05B60"/>
    <w:rsid w:val="00E05FAB"/>
    <w:rsid w:val="00E07404"/>
    <w:rsid w:val="00E07436"/>
    <w:rsid w:val="00E0756C"/>
    <w:rsid w:val="00E07608"/>
    <w:rsid w:val="00E11B86"/>
    <w:rsid w:val="00E11EF0"/>
    <w:rsid w:val="00E1224A"/>
    <w:rsid w:val="00E124F7"/>
    <w:rsid w:val="00E12E82"/>
    <w:rsid w:val="00E142C3"/>
    <w:rsid w:val="00E14577"/>
    <w:rsid w:val="00E164D1"/>
    <w:rsid w:val="00E16ECA"/>
    <w:rsid w:val="00E21BEA"/>
    <w:rsid w:val="00E301B2"/>
    <w:rsid w:val="00E3023C"/>
    <w:rsid w:val="00E30766"/>
    <w:rsid w:val="00E30A21"/>
    <w:rsid w:val="00E30DB2"/>
    <w:rsid w:val="00E30E9F"/>
    <w:rsid w:val="00E3239C"/>
    <w:rsid w:val="00E3490F"/>
    <w:rsid w:val="00E35103"/>
    <w:rsid w:val="00E3762F"/>
    <w:rsid w:val="00E41B4C"/>
    <w:rsid w:val="00E4258F"/>
    <w:rsid w:val="00E42A26"/>
    <w:rsid w:val="00E4582C"/>
    <w:rsid w:val="00E468E8"/>
    <w:rsid w:val="00E509E3"/>
    <w:rsid w:val="00E51174"/>
    <w:rsid w:val="00E5157A"/>
    <w:rsid w:val="00E51E96"/>
    <w:rsid w:val="00E52019"/>
    <w:rsid w:val="00E52767"/>
    <w:rsid w:val="00E529A7"/>
    <w:rsid w:val="00E52C65"/>
    <w:rsid w:val="00E60F30"/>
    <w:rsid w:val="00E63A2E"/>
    <w:rsid w:val="00E65357"/>
    <w:rsid w:val="00E654E1"/>
    <w:rsid w:val="00E658BE"/>
    <w:rsid w:val="00E70947"/>
    <w:rsid w:val="00E7143D"/>
    <w:rsid w:val="00E73BB9"/>
    <w:rsid w:val="00E73DBB"/>
    <w:rsid w:val="00E76C31"/>
    <w:rsid w:val="00E77267"/>
    <w:rsid w:val="00E8096C"/>
    <w:rsid w:val="00E809CA"/>
    <w:rsid w:val="00E86E38"/>
    <w:rsid w:val="00E9002C"/>
    <w:rsid w:val="00E917F6"/>
    <w:rsid w:val="00E91D7D"/>
    <w:rsid w:val="00E9738D"/>
    <w:rsid w:val="00EA014D"/>
    <w:rsid w:val="00EA1328"/>
    <w:rsid w:val="00EA1B2E"/>
    <w:rsid w:val="00EA2B4F"/>
    <w:rsid w:val="00EA5D12"/>
    <w:rsid w:val="00EA5FC2"/>
    <w:rsid w:val="00EA7654"/>
    <w:rsid w:val="00EA7D94"/>
    <w:rsid w:val="00EA7E0C"/>
    <w:rsid w:val="00EB0637"/>
    <w:rsid w:val="00EB327F"/>
    <w:rsid w:val="00EB334A"/>
    <w:rsid w:val="00EB34C4"/>
    <w:rsid w:val="00EB361E"/>
    <w:rsid w:val="00EB559D"/>
    <w:rsid w:val="00EB5C01"/>
    <w:rsid w:val="00EB5D08"/>
    <w:rsid w:val="00EC112A"/>
    <w:rsid w:val="00EC233F"/>
    <w:rsid w:val="00EC2467"/>
    <w:rsid w:val="00EC5165"/>
    <w:rsid w:val="00EC6EE6"/>
    <w:rsid w:val="00ED0DB0"/>
    <w:rsid w:val="00ED5763"/>
    <w:rsid w:val="00ED76AA"/>
    <w:rsid w:val="00ED7A7D"/>
    <w:rsid w:val="00EE0725"/>
    <w:rsid w:val="00EE1B24"/>
    <w:rsid w:val="00EE266E"/>
    <w:rsid w:val="00EE2831"/>
    <w:rsid w:val="00EE2F2E"/>
    <w:rsid w:val="00EE32C8"/>
    <w:rsid w:val="00EE635D"/>
    <w:rsid w:val="00EE657E"/>
    <w:rsid w:val="00EE759D"/>
    <w:rsid w:val="00EF03FE"/>
    <w:rsid w:val="00EF143A"/>
    <w:rsid w:val="00EF1E6F"/>
    <w:rsid w:val="00EF489F"/>
    <w:rsid w:val="00EF740E"/>
    <w:rsid w:val="00EF7CEA"/>
    <w:rsid w:val="00F011E9"/>
    <w:rsid w:val="00F037F9"/>
    <w:rsid w:val="00F05461"/>
    <w:rsid w:val="00F05711"/>
    <w:rsid w:val="00F05F75"/>
    <w:rsid w:val="00F06731"/>
    <w:rsid w:val="00F10C93"/>
    <w:rsid w:val="00F112E1"/>
    <w:rsid w:val="00F11704"/>
    <w:rsid w:val="00F11BF3"/>
    <w:rsid w:val="00F1431A"/>
    <w:rsid w:val="00F158B3"/>
    <w:rsid w:val="00F1591B"/>
    <w:rsid w:val="00F1786D"/>
    <w:rsid w:val="00F24844"/>
    <w:rsid w:val="00F304D2"/>
    <w:rsid w:val="00F3064C"/>
    <w:rsid w:val="00F31867"/>
    <w:rsid w:val="00F33534"/>
    <w:rsid w:val="00F342D7"/>
    <w:rsid w:val="00F347D7"/>
    <w:rsid w:val="00F41EF2"/>
    <w:rsid w:val="00F43222"/>
    <w:rsid w:val="00F43E68"/>
    <w:rsid w:val="00F45262"/>
    <w:rsid w:val="00F4615F"/>
    <w:rsid w:val="00F513D1"/>
    <w:rsid w:val="00F5316C"/>
    <w:rsid w:val="00F55DDB"/>
    <w:rsid w:val="00F5634D"/>
    <w:rsid w:val="00F57568"/>
    <w:rsid w:val="00F60741"/>
    <w:rsid w:val="00F654FA"/>
    <w:rsid w:val="00F66253"/>
    <w:rsid w:val="00F67D6A"/>
    <w:rsid w:val="00F70A27"/>
    <w:rsid w:val="00F710E4"/>
    <w:rsid w:val="00F71934"/>
    <w:rsid w:val="00F73109"/>
    <w:rsid w:val="00F745B1"/>
    <w:rsid w:val="00F80470"/>
    <w:rsid w:val="00F81EB2"/>
    <w:rsid w:val="00F822A4"/>
    <w:rsid w:val="00F82EC1"/>
    <w:rsid w:val="00F83373"/>
    <w:rsid w:val="00F8418F"/>
    <w:rsid w:val="00F8471E"/>
    <w:rsid w:val="00F85473"/>
    <w:rsid w:val="00F86950"/>
    <w:rsid w:val="00F87517"/>
    <w:rsid w:val="00F87D79"/>
    <w:rsid w:val="00F91275"/>
    <w:rsid w:val="00F9157A"/>
    <w:rsid w:val="00F915A2"/>
    <w:rsid w:val="00F93BE1"/>
    <w:rsid w:val="00F94935"/>
    <w:rsid w:val="00F95963"/>
    <w:rsid w:val="00FA0BB5"/>
    <w:rsid w:val="00FA2506"/>
    <w:rsid w:val="00FA4041"/>
    <w:rsid w:val="00FA48EA"/>
    <w:rsid w:val="00FA671F"/>
    <w:rsid w:val="00FA7A9B"/>
    <w:rsid w:val="00FB2B23"/>
    <w:rsid w:val="00FB2F26"/>
    <w:rsid w:val="00FB3155"/>
    <w:rsid w:val="00FB4232"/>
    <w:rsid w:val="00FB5F1B"/>
    <w:rsid w:val="00FB64CD"/>
    <w:rsid w:val="00FC04E4"/>
    <w:rsid w:val="00FC2F5E"/>
    <w:rsid w:val="00FC3AF4"/>
    <w:rsid w:val="00FC5F67"/>
    <w:rsid w:val="00FD44FC"/>
    <w:rsid w:val="00FD53F8"/>
    <w:rsid w:val="00FD5A51"/>
    <w:rsid w:val="00FD6D4D"/>
    <w:rsid w:val="00FE06D4"/>
    <w:rsid w:val="00FE11DA"/>
    <w:rsid w:val="00FE2BE4"/>
    <w:rsid w:val="00FF1448"/>
    <w:rsid w:val="00FF3275"/>
    <w:rsid w:val="00FF37A0"/>
    <w:rsid w:val="00FF5E2A"/>
    <w:rsid w:val="00FF651D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D1281"/>
  <w14:defaultImageDpi w14:val="0"/>
  <w15:docId w15:val="{F4CCBFFF-4699-40EB-BB71-44CD3F3E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0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аголовок 1"/>
    <w:basedOn w:val="a"/>
    <w:next w:val="a"/>
    <w:rsid w:val="003B45B9"/>
    <w:pPr>
      <w:keepNext/>
      <w:ind w:right="-1185"/>
    </w:pPr>
    <w:rPr>
      <w:szCs w:val="20"/>
      <w:lang w:val="uk-UA"/>
    </w:rPr>
  </w:style>
  <w:style w:type="character" w:styleId="a4">
    <w:name w:val="Hyperlink"/>
    <w:basedOn w:val="a0"/>
    <w:uiPriority w:val="99"/>
    <w:rsid w:val="00AD5AB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747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C575E"/>
    <w:pPr>
      <w:ind w:left="708"/>
    </w:pPr>
  </w:style>
  <w:style w:type="character" w:styleId="a8">
    <w:name w:val="Strong"/>
    <w:basedOn w:val="a0"/>
    <w:uiPriority w:val="22"/>
    <w:qFormat/>
    <w:rsid w:val="00BA5FBC"/>
    <w:rPr>
      <w:b/>
    </w:rPr>
  </w:style>
  <w:style w:type="paragraph" w:styleId="a9">
    <w:name w:val="Body Text"/>
    <w:basedOn w:val="a"/>
    <w:link w:val="aa"/>
    <w:uiPriority w:val="99"/>
    <w:rsid w:val="00AB762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AB7621"/>
    <w:rPr>
      <w:sz w:val="24"/>
    </w:rPr>
  </w:style>
  <w:style w:type="paragraph" w:styleId="ab">
    <w:name w:val="Body Text Indent"/>
    <w:basedOn w:val="a"/>
    <w:link w:val="ac"/>
    <w:uiPriority w:val="99"/>
    <w:rsid w:val="006455D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6455DC"/>
    <w:rPr>
      <w:sz w:val="24"/>
    </w:rPr>
  </w:style>
  <w:style w:type="paragraph" w:customStyle="1" w:styleId="ad">
    <w:name w:val="Знак"/>
    <w:basedOn w:val="a"/>
    <w:rsid w:val="00C3054E"/>
    <w:rPr>
      <w:rFonts w:ascii="Verdana" w:hAnsi="Verdana" w:cs="Verdana"/>
      <w:sz w:val="20"/>
      <w:szCs w:val="20"/>
      <w:lang w:val="en-US" w:eastAsia="en-US"/>
    </w:rPr>
  </w:style>
  <w:style w:type="table" w:customStyle="1" w:styleId="3">
    <w:name w:val="Сетка таблицы3"/>
    <w:basedOn w:val="a1"/>
    <w:next w:val="a3"/>
    <w:uiPriority w:val="39"/>
    <w:rsid w:val="009E2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39"/>
    <w:rsid w:val="00A17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5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9E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next w:val="a"/>
    <w:unhideWhenUsed/>
    <w:qFormat/>
    <w:rsid w:val="00B47FB7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10">
    <w:name w:val="Нет списка1"/>
    <w:next w:val="a2"/>
    <w:uiPriority w:val="99"/>
    <w:semiHidden/>
    <w:unhideWhenUsed/>
    <w:rsid w:val="00306820"/>
  </w:style>
  <w:style w:type="numbering" w:customStyle="1" w:styleId="110">
    <w:name w:val="Нет списка11"/>
    <w:next w:val="a2"/>
    <w:uiPriority w:val="99"/>
    <w:semiHidden/>
    <w:unhideWhenUsed/>
    <w:rsid w:val="00306820"/>
  </w:style>
  <w:style w:type="table" w:customStyle="1" w:styleId="13">
    <w:name w:val="Сетка таблицы1"/>
    <w:basedOn w:val="a1"/>
    <w:next w:val="a3"/>
    <w:uiPriority w:val="39"/>
    <w:rsid w:val="00306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39"/>
    <w:rsid w:val="00306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3"/>
    <w:uiPriority w:val="39"/>
    <w:rsid w:val="00306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39"/>
    <w:rsid w:val="0030682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991A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91AA6"/>
    <w:rPr>
      <w:sz w:val="24"/>
      <w:szCs w:val="24"/>
    </w:rPr>
  </w:style>
  <w:style w:type="paragraph" w:customStyle="1" w:styleId="af">
    <w:name w:val="Знак Знак Знак"/>
    <w:basedOn w:val="a"/>
    <w:rsid w:val="00FF1448"/>
    <w:rPr>
      <w:rFonts w:ascii="Verdana" w:hAnsi="Verdana" w:cs="Verdana"/>
      <w:sz w:val="20"/>
      <w:szCs w:val="20"/>
      <w:lang w:val="en-US" w:eastAsia="en-US"/>
    </w:rPr>
  </w:style>
  <w:style w:type="table" w:customStyle="1" w:styleId="14">
    <w:name w:val="Сетка таблицы14"/>
    <w:basedOn w:val="a1"/>
    <w:next w:val="a3"/>
    <w:uiPriority w:val="39"/>
    <w:rsid w:val="00E05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має списку1"/>
    <w:next w:val="a2"/>
    <w:uiPriority w:val="99"/>
    <w:semiHidden/>
    <w:unhideWhenUsed/>
    <w:rsid w:val="00291804"/>
  </w:style>
  <w:style w:type="numbering" w:customStyle="1" w:styleId="120">
    <w:name w:val="Нет списка12"/>
    <w:next w:val="a2"/>
    <w:uiPriority w:val="99"/>
    <w:semiHidden/>
    <w:unhideWhenUsed/>
    <w:rsid w:val="00291804"/>
  </w:style>
  <w:style w:type="table" w:customStyle="1" w:styleId="16">
    <w:name w:val="Сітка таблиці1"/>
    <w:basedOn w:val="a1"/>
    <w:next w:val="a3"/>
    <w:uiPriority w:val="39"/>
    <w:rsid w:val="00291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uiPriority w:val="39"/>
    <w:rsid w:val="00291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3"/>
    <w:uiPriority w:val="39"/>
    <w:rsid w:val="00291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39"/>
    <w:rsid w:val="00291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3"/>
    <w:uiPriority w:val="39"/>
    <w:rsid w:val="00291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Название объекта1"/>
    <w:basedOn w:val="a"/>
    <w:next w:val="a"/>
    <w:unhideWhenUsed/>
    <w:qFormat/>
    <w:rsid w:val="00291804"/>
    <w:pPr>
      <w:spacing w:after="200"/>
    </w:pPr>
    <w:rPr>
      <w:i/>
      <w:iCs/>
      <w:color w:val="44546A"/>
      <w:sz w:val="18"/>
      <w:szCs w:val="18"/>
    </w:rPr>
  </w:style>
  <w:style w:type="numbering" w:customStyle="1" w:styleId="1110">
    <w:name w:val="Нет списка111"/>
    <w:next w:val="a2"/>
    <w:uiPriority w:val="99"/>
    <w:semiHidden/>
    <w:unhideWhenUsed/>
    <w:rsid w:val="00291804"/>
  </w:style>
  <w:style w:type="numbering" w:customStyle="1" w:styleId="1111">
    <w:name w:val="Нет списка1111"/>
    <w:next w:val="a2"/>
    <w:uiPriority w:val="99"/>
    <w:semiHidden/>
    <w:unhideWhenUsed/>
    <w:rsid w:val="00291804"/>
  </w:style>
  <w:style w:type="table" w:customStyle="1" w:styleId="150">
    <w:name w:val="Сетка таблицы15"/>
    <w:basedOn w:val="a1"/>
    <w:next w:val="a3"/>
    <w:uiPriority w:val="39"/>
    <w:rsid w:val="00291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3"/>
    <w:uiPriority w:val="39"/>
    <w:rsid w:val="00291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3"/>
    <w:uiPriority w:val="39"/>
    <w:rsid w:val="00291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3"/>
    <w:uiPriority w:val="39"/>
    <w:rsid w:val="002918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4E5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6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B8E8F-7976-478B-A4E4-9517013A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3268</Words>
  <Characters>18633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Сільська рада</Company>
  <LinksUpToDate>false</LinksUpToDate>
  <CharactersWithSpaces>21858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Lyubov_Mukolaiyvna</cp:lastModifiedBy>
  <cp:revision>34</cp:revision>
  <cp:lastPrinted>2026-02-24T12:06:00Z</cp:lastPrinted>
  <dcterms:created xsi:type="dcterms:W3CDTF">2026-02-17T13:28:00Z</dcterms:created>
  <dcterms:modified xsi:type="dcterms:W3CDTF">2026-02-24T12:41:00Z</dcterms:modified>
</cp:coreProperties>
</file>