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49015" w14:textId="77777777" w:rsidR="00A21249" w:rsidRPr="00F17923" w:rsidRDefault="00A21249" w:rsidP="00A21249">
      <w:pPr>
        <w:widowControl w:val="0"/>
        <w:jc w:val="center"/>
        <w:rPr>
          <w:rFonts w:eastAsia="Microsoft Sans Serif"/>
          <w:color w:val="000000"/>
          <w:sz w:val="28"/>
          <w:szCs w:val="28"/>
          <w:lang w:eastAsia="uk-UA" w:bidi="uk-UA"/>
        </w:rPr>
      </w:pPr>
      <w:r w:rsidRPr="00F17923">
        <w:rPr>
          <w:rFonts w:eastAsia="Microsoft Sans Serif"/>
          <w:noProof/>
          <w:color w:val="000000"/>
          <w:sz w:val="28"/>
          <w:szCs w:val="28"/>
          <w:lang w:val="ru-RU"/>
        </w:rPr>
        <w:drawing>
          <wp:inline distT="0" distB="0" distL="0" distR="0" wp14:anchorId="1E42B4BF" wp14:editId="001CC52E">
            <wp:extent cx="43815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61" cy="611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81B77" w14:textId="77777777" w:rsidR="00A21249" w:rsidRPr="00F17923" w:rsidRDefault="00A21249" w:rsidP="00A21249">
      <w:pPr>
        <w:widowControl w:val="0"/>
        <w:jc w:val="center"/>
        <w:rPr>
          <w:rFonts w:eastAsia="Microsoft Sans Serif"/>
          <w:b/>
          <w:color w:val="000000"/>
          <w:sz w:val="28"/>
          <w:szCs w:val="28"/>
          <w:lang w:eastAsia="uk-UA" w:bidi="uk-UA"/>
        </w:rPr>
      </w:pPr>
      <w:r w:rsidRPr="00F17923">
        <w:rPr>
          <w:rFonts w:eastAsia="Microsoft Sans Serif"/>
          <w:b/>
          <w:color w:val="000000"/>
          <w:sz w:val="28"/>
          <w:szCs w:val="28"/>
          <w:lang w:eastAsia="uk-UA" w:bidi="uk-UA"/>
        </w:rPr>
        <w:t>СТЕПАНКІВСЬКА СІЛЬСЬКА РАДА</w:t>
      </w:r>
    </w:p>
    <w:p w14:paraId="18529A06" w14:textId="77777777" w:rsidR="00A21249" w:rsidRPr="00F17923" w:rsidRDefault="00A21249" w:rsidP="00A21249">
      <w:pPr>
        <w:widowControl w:val="0"/>
        <w:jc w:val="center"/>
        <w:rPr>
          <w:rFonts w:eastAsia="Microsoft Sans Serif"/>
          <w:b/>
          <w:color w:val="000000"/>
          <w:sz w:val="28"/>
          <w:szCs w:val="28"/>
          <w:lang w:eastAsia="uk-UA" w:bidi="uk-UA"/>
        </w:rPr>
      </w:pPr>
      <w:r w:rsidRPr="00F17923">
        <w:rPr>
          <w:rFonts w:eastAsia="Microsoft Sans Serif"/>
          <w:b/>
          <w:color w:val="000000"/>
          <w:sz w:val="28"/>
          <w:szCs w:val="28"/>
          <w:lang w:eastAsia="uk-UA" w:bidi="uk-UA"/>
        </w:rPr>
        <w:t>Шістдесят шоста сесія восьмого скликання</w:t>
      </w:r>
    </w:p>
    <w:p w14:paraId="33EB910D" w14:textId="77777777" w:rsidR="00A21249" w:rsidRPr="00F17923" w:rsidRDefault="00A21249" w:rsidP="00A21249">
      <w:pPr>
        <w:widowControl w:val="0"/>
        <w:rPr>
          <w:rFonts w:eastAsia="Microsoft Sans Serif"/>
          <w:b/>
          <w:color w:val="000000"/>
          <w:sz w:val="28"/>
          <w:szCs w:val="28"/>
          <w:lang w:eastAsia="uk-UA" w:bidi="uk-UA"/>
        </w:rPr>
      </w:pPr>
    </w:p>
    <w:p w14:paraId="6F287464" w14:textId="77777777" w:rsidR="00A21249" w:rsidRPr="00F17923" w:rsidRDefault="00A21249" w:rsidP="00A21249">
      <w:pPr>
        <w:widowControl w:val="0"/>
        <w:jc w:val="center"/>
        <w:rPr>
          <w:rFonts w:eastAsia="Microsoft Sans Serif"/>
          <w:b/>
          <w:color w:val="000000"/>
          <w:sz w:val="28"/>
          <w:szCs w:val="28"/>
          <w:lang w:eastAsia="uk-UA" w:bidi="uk-UA"/>
        </w:rPr>
      </w:pPr>
      <w:r w:rsidRPr="00F17923">
        <w:rPr>
          <w:rFonts w:eastAsia="Microsoft Sans Serif"/>
          <w:b/>
          <w:color w:val="000000"/>
          <w:sz w:val="28"/>
          <w:szCs w:val="28"/>
          <w:lang w:eastAsia="uk-UA" w:bidi="uk-UA"/>
        </w:rPr>
        <w:t xml:space="preserve">РІШЕННЯ </w:t>
      </w:r>
    </w:p>
    <w:p w14:paraId="7E0603E8" w14:textId="77777777" w:rsidR="00A21249" w:rsidRPr="00F17923" w:rsidRDefault="00A21249" w:rsidP="00A21249">
      <w:pPr>
        <w:widowControl w:val="0"/>
        <w:rPr>
          <w:rFonts w:eastAsia="Microsoft Sans Serif"/>
          <w:b/>
          <w:color w:val="000000"/>
          <w:sz w:val="28"/>
          <w:szCs w:val="28"/>
          <w:lang w:eastAsia="uk-UA" w:bidi="uk-UA"/>
        </w:rPr>
      </w:pPr>
      <w:r w:rsidRPr="00F17923">
        <w:rPr>
          <w:rFonts w:eastAsia="Microsoft Sans Serif"/>
          <w:b/>
          <w:color w:val="000000"/>
          <w:sz w:val="28"/>
          <w:szCs w:val="28"/>
          <w:lang w:eastAsia="uk-UA" w:bidi="uk-UA"/>
        </w:rPr>
        <w:t xml:space="preserve">29.04.2025 </w:t>
      </w:r>
      <w:r w:rsidRPr="00F17923">
        <w:rPr>
          <w:rFonts w:eastAsia="Microsoft Sans Serif"/>
          <w:b/>
          <w:color w:val="000000"/>
          <w:sz w:val="28"/>
          <w:szCs w:val="28"/>
          <w:lang w:eastAsia="uk-UA" w:bidi="uk-UA"/>
        </w:rPr>
        <w:tab/>
      </w:r>
      <w:r w:rsidRPr="00F17923">
        <w:rPr>
          <w:rFonts w:eastAsia="Microsoft Sans Serif"/>
          <w:b/>
          <w:color w:val="000000"/>
          <w:sz w:val="28"/>
          <w:szCs w:val="28"/>
          <w:lang w:eastAsia="uk-UA" w:bidi="uk-UA"/>
        </w:rPr>
        <w:tab/>
      </w:r>
      <w:r w:rsidRPr="00F17923">
        <w:rPr>
          <w:rFonts w:eastAsia="Microsoft Sans Serif"/>
          <w:b/>
          <w:color w:val="000000"/>
          <w:sz w:val="28"/>
          <w:szCs w:val="28"/>
          <w:lang w:eastAsia="uk-UA" w:bidi="uk-UA"/>
        </w:rPr>
        <w:tab/>
      </w:r>
      <w:r w:rsidRPr="00F17923">
        <w:rPr>
          <w:rFonts w:eastAsia="Microsoft Sans Serif"/>
          <w:b/>
          <w:color w:val="000000"/>
          <w:sz w:val="28"/>
          <w:szCs w:val="28"/>
          <w:lang w:eastAsia="uk-UA" w:bidi="uk-UA"/>
        </w:rPr>
        <w:tab/>
      </w:r>
      <w:r w:rsidRPr="00F17923">
        <w:rPr>
          <w:rFonts w:eastAsia="Microsoft Sans Serif"/>
          <w:b/>
          <w:color w:val="000000"/>
          <w:sz w:val="28"/>
          <w:szCs w:val="28"/>
          <w:lang w:eastAsia="uk-UA" w:bidi="uk-UA"/>
        </w:rPr>
        <w:tab/>
      </w:r>
      <w:r w:rsidRPr="00F17923">
        <w:rPr>
          <w:rFonts w:eastAsia="Microsoft Sans Serif"/>
          <w:b/>
          <w:color w:val="000000"/>
          <w:sz w:val="28"/>
          <w:szCs w:val="28"/>
          <w:lang w:eastAsia="uk-UA" w:bidi="uk-UA"/>
        </w:rPr>
        <w:tab/>
      </w:r>
      <w:r w:rsidRPr="00F17923">
        <w:rPr>
          <w:rFonts w:eastAsia="Microsoft Sans Serif"/>
          <w:b/>
          <w:color w:val="000000"/>
          <w:sz w:val="28"/>
          <w:szCs w:val="28"/>
          <w:lang w:eastAsia="uk-UA" w:bidi="uk-UA"/>
        </w:rPr>
        <w:tab/>
      </w:r>
      <w:r w:rsidRPr="00F17923">
        <w:rPr>
          <w:rFonts w:eastAsia="Microsoft Sans Serif"/>
          <w:b/>
          <w:color w:val="000000"/>
          <w:sz w:val="28"/>
          <w:szCs w:val="28"/>
          <w:lang w:eastAsia="uk-UA" w:bidi="uk-UA"/>
        </w:rPr>
        <w:tab/>
        <w:t xml:space="preserve">               </w:t>
      </w:r>
      <w:r>
        <w:rPr>
          <w:rFonts w:eastAsia="Microsoft Sans Serif"/>
          <w:b/>
          <w:color w:val="000000"/>
          <w:sz w:val="28"/>
          <w:szCs w:val="28"/>
          <w:lang w:eastAsia="uk-UA" w:bidi="uk-UA"/>
        </w:rPr>
        <w:t xml:space="preserve">    </w:t>
      </w:r>
      <w:r w:rsidRPr="00F17923">
        <w:rPr>
          <w:rFonts w:eastAsia="Microsoft Sans Serif"/>
          <w:b/>
          <w:color w:val="000000"/>
          <w:sz w:val="28"/>
          <w:szCs w:val="28"/>
          <w:lang w:eastAsia="uk-UA" w:bidi="uk-UA"/>
        </w:rPr>
        <w:t xml:space="preserve">  № 66-04/</w:t>
      </w:r>
      <w:r w:rsidRPr="00F17923">
        <w:rPr>
          <w:rFonts w:eastAsia="Microsoft Sans Serif"/>
          <w:b/>
          <w:color w:val="000000"/>
          <w:sz w:val="28"/>
          <w:szCs w:val="28"/>
          <w:lang w:val="en-US" w:eastAsia="uk-UA" w:bidi="uk-UA"/>
        </w:rPr>
        <w:t>V</w:t>
      </w:r>
      <w:r w:rsidRPr="00F17923">
        <w:rPr>
          <w:rFonts w:eastAsia="Microsoft Sans Serif"/>
          <w:b/>
          <w:color w:val="000000"/>
          <w:sz w:val="28"/>
          <w:szCs w:val="28"/>
          <w:lang w:eastAsia="uk-UA" w:bidi="uk-UA"/>
        </w:rPr>
        <w:t>ІІІ</w:t>
      </w:r>
    </w:p>
    <w:p w14:paraId="47D0C48E" w14:textId="77777777" w:rsidR="00A21249" w:rsidRPr="00F17923" w:rsidRDefault="00A21249" w:rsidP="00A21249">
      <w:pPr>
        <w:widowControl w:val="0"/>
        <w:rPr>
          <w:rFonts w:eastAsia="Microsoft Sans Serif"/>
          <w:b/>
          <w:color w:val="000000"/>
          <w:sz w:val="28"/>
          <w:szCs w:val="28"/>
          <w:lang w:eastAsia="uk-UA" w:bidi="uk-UA"/>
        </w:rPr>
      </w:pPr>
      <w:proofErr w:type="spellStart"/>
      <w:r w:rsidRPr="00F17923">
        <w:rPr>
          <w:rFonts w:eastAsia="Microsoft Sans Serif"/>
          <w:b/>
          <w:color w:val="000000"/>
          <w:sz w:val="28"/>
          <w:szCs w:val="28"/>
          <w:lang w:eastAsia="uk-UA" w:bidi="uk-UA"/>
        </w:rPr>
        <w:t>с.Степанки</w:t>
      </w:r>
      <w:proofErr w:type="spellEnd"/>
      <w:r w:rsidRPr="00F17923">
        <w:rPr>
          <w:rFonts w:eastAsia="Microsoft Sans Serif"/>
          <w:b/>
          <w:color w:val="000000"/>
          <w:sz w:val="28"/>
          <w:szCs w:val="28"/>
          <w:lang w:eastAsia="uk-UA" w:bidi="uk-UA"/>
        </w:rPr>
        <w:tab/>
      </w:r>
      <w:r w:rsidRPr="00F17923">
        <w:rPr>
          <w:rFonts w:eastAsia="Microsoft Sans Serif"/>
          <w:b/>
          <w:color w:val="000000"/>
          <w:sz w:val="28"/>
          <w:szCs w:val="28"/>
          <w:lang w:eastAsia="uk-UA" w:bidi="uk-UA"/>
        </w:rPr>
        <w:tab/>
      </w:r>
    </w:p>
    <w:p w14:paraId="2F115D5E" w14:textId="77777777" w:rsidR="00A21249" w:rsidRPr="00F17923" w:rsidRDefault="00A21249" w:rsidP="00A21249">
      <w:pPr>
        <w:pStyle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4837BA90" w14:textId="77777777" w:rsidR="00A21249" w:rsidRPr="00F17923" w:rsidRDefault="00A21249" w:rsidP="00A21249">
      <w:pPr>
        <w:ind w:right="4535"/>
        <w:outlineLvl w:val="0"/>
        <w:rPr>
          <w:b/>
          <w:sz w:val="28"/>
          <w:szCs w:val="28"/>
        </w:rPr>
      </w:pPr>
      <w:r w:rsidRPr="00F17923">
        <w:rPr>
          <w:b/>
          <w:sz w:val="28"/>
          <w:szCs w:val="28"/>
        </w:rPr>
        <w:t xml:space="preserve">Про затвердження Статуту </w:t>
      </w:r>
      <w:proofErr w:type="spellStart"/>
      <w:r w:rsidRPr="00F17923">
        <w:rPr>
          <w:b/>
          <w:color w:val="000000"/>
          <w:sz w:val="28"/>
          <w:szCs w:val="28"/>
        </w:rPr>
        <w:t>Степанківської</w:t>
      </w:r>
      <w:proofErr w:type="spellEnd"/>
      <w:r w:rsidRPr="00F17923">
        <w:rPr>
          <w:b/>
          <w:color w:val="000000"/>
          <w:sz w:val="28"/>
          <w:szCs w:val="28"/>
        </w:rPr>
        <w:t xml:space="preserve"> сільської</w:t>
      </w:r>
      <w:r w:rsidRPr="00F17923">
        <w:rPr>
          <w:b/>
          <w:sz w:val="28"/>
          <w:szCs w:val="28"/>
        </w:rPr>
        <w:t xml:space="preserve"> </w:t>
      </w:r>
      <w:r w:rsidRPr="00F17923">
        <w:rPr>
          <w:b/>
          <w:color w:val="000000"/>
          <w:sz w:val="28"/>
          <w:szCs w:val="28"/>
        </w:rPr>
        <w:t xml:space="preserve">територіальної громади </w:t>
      </w:r>
    </w:p>
    <w:p w14:paraId="1CFCF0DE" w14:textId="77777777" w:rsidR="00A21249" w:rsidRPr="00F17923" w:rsidRDefault="00A21249" w:rsidP="00A21249">
      <w:pPr>
        <w:ind w:firstLine="709"/>
        <w:outlineLvl w:val="0"/>
        <w:rPr>
          <w:b/>
          <w:color w:val="000000"/>
          <w:sz w:val="16"/>
          <w:szCs w:val="16"/>
        </w:rPr>
      </w:pPr>
      <w:r w:rsidRPr="00F17923">
        <w:rPr>
          <w:b/>
          <w:color w:val="000000"/>
          <w:sz w:val="16"/>
          <w:szCs w:val="16"/>
        </w:rPr>
        <w:t xml:space="preserve"> </w:t>
      </w:r>
    </w:p>
    <w:p w14:paraId="2EB14439" w14:textId="77777777" w:rsidR="00A21249" w:rsidRPr="00F17923" w:rsidRDefault="00A21249" w:rsidP="00A21249">
      <w:pPr>
        <w:ind w:firstLine="709"/>
        <w:outlineLvl w:val="0"/>
        <w:rPr>
          <w:sz w:val="16"/>
          <w:szCs w:val="16"/>
        </w:rPr>
      </w:pPr>
    </w:p>
    <w:p w14:paraId="619314CC" w14:textId="77777777" w:rsidR="00A21249" w:rsidRPr="00F17923" w:rsidRDefault="00A21249" w:rsidP="00A21249">
      <w:pPr>
        <w:spacing w:line="276" w:lineRule="auto"/>
        <w:ind w:firstLine="567"/>
        <w:jc w:val="both"/>
        <w:rPr>
          <w:sz w:val="28"/>
          <w:szCs w:val="28"/>
        </w:rPr>
      </w:pPr>
      <w:r w:rsidRPr="00F17923">
        <w:rPr>
          <w:sz w:val="28"/>
          <w:szCs w:val="28"/>
        </w:rPr>
        <w:t>Відповідно до статті 19,  пункту 48 частини першої статті 26 Закону України «Про місцеве самоврядування в Україні», Закону України «Про внесення змін до деяких законів України щодо народовладдя на рівні місцевого самоврядування», </w:t>
      </w:r>
      <w:r w:rsidRPr="00F17923">
        <w:rPr>
          <w:color w:val="444444"/>
          <w:sz w:val="24"/>
          <w:szCs w:val="24"/>
        </w:rPr>
        <w:t xml:space="preserve"> </w:t>
      </w:r>
      <w:r w:rsidRPr="00F17923">
        <w:rPr>
          <w:sz w:val="28"/>
          <w:szCs w:val="28"/>
        </w:rPr>
        <w:t>з метою створення сприятливих умов для повної реалізації жителями територіальної громади прав на участь у здійсненні місцевого самоврядування та подальшому вирішенні питань місцевого значення, виражаючи волю громади, дбаючи про забезпечення демократичних засад місцевого самоврядування,  сільська рада</w:t>
      </w:r>
    </w:p>
    <w:p w14:paraId="6291CAFF" w14:textId="77777777" w:rsidR="00A21249" w:rsidRPr="00F17923" w:rsidRDefault="00A21249" w:rsidP="00A21249">
      <w:pPr>
        <w:pStyle w:val="a4"/>
        <w:shd w:val="clear" w:color="auto" w:fill="FFFFFF"/>
        <w:spacing w:before="0" w:beforeAutospacing="0" w:after="0"/>
        <w:rPr>
          <w:rFonts w:ascii="Times New Roman" w:hAnsi="Times New Roman" w:cs="Times New Roman"/>
          <w:color w:val="000000"/>
          <w:sz w:val="16"/>
          <w:szCs w:val="16"/>
        </w:rPr>
      </w:pPr>
    </w:p>
    <w:p w14:paraId="0E258044" w14:textId="77777777" w:rsidR="00A21249" w:rsidRPr="00F17923" w:rsidRDefault="00A21249" w:rsidP="00A21249">
      <w:pPr>
        <w:pStyle w:val="a4"/>
        <w:shd w:val="clear" w:color="auto" w:fill="FFFFFF"/>
        <w:spacing w:before="0" w:beforeAutospacing="0" w:after="0"/>
        <w:rPr>
          <w:rFonts w:ascii="Times New Roman" w:hAnsi="Times New Roman" w:cs="Times New Roman"/>
          <w:b/>
          <w:sz w:val="28"/>
          <w:szCs w:val="28"/>
        </w:rPr>
      </w:pPr>
      <w:r w:rsidRPr="00F17923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14:paraId="4FB66C32" w14:textId="77777777" w:rsidR="00A21249" w:rsidRPr="00F17923" w:rsidRDefault="00A21249" w:rsidP="00A21249">
      <w:pPr>
        <w:pStyle w:val="a4"/>
        <w:shd w:val="clear" w:color="auto" w:fill="FFFFFF"/>
        <w:spacing w:before="0" w:beforeAutospacing="0" w:after="0"/>
        <w:rPr>
          <w:rFonts w:ascii="Times New Roman" w:hAnsi="Times New Roman" w:cs="Times New Roman"/>
          <w:b/>
          <w:sz w:val="28"/>
          <w:szCs w:val="28"/>
        </w:rPr>
      </w:pPr>
    </w:p>
    <w:p w14:paraId="24619C8C" w14:textId="77777777" w:rsidR="00A21249" w:rsidRPr="00F17923" w:rsidRDefault="00A21249" w:rsidP="00A21249">
      <w:pPr>
        <w:ind w:firstLine="709"/>
        <w:jc w:val="both"/>
        <w:rPr>
          <w:color w:val="000000"/>
          <w:sz w:val="28"/>
          <w:szCs w:val="28"/>
        </w:rPr>
      </w:pPr>
      <w:r w:rsidRPr="00F17923">
        <w:rPr>
          <w:color w:val="000000"/>
          <w:sz w:val="28"/>
          <w:szCs w:val="28"/>
        </w:rPr>
        <w:t xml:space="preserve">1. Затвердити Статут </w:t>
      </w:r>
      <w:proofErr w:type="spellStart"/>
      <w:r w:rsidRPr="00F17923">
        <w:rPr>
          <w:color w:val="000000"/>
          <w:sz w:val="28"/>
          <w:szCs w:val="28"/>
        </w:rPr>
        <w:t>Степанківської</w:t>
      </w:r>
      <w:proofErr w:type="spellEnd"/>
      <w:r w:rsidRPr="00F17923">
        <w:rPr>
          <w:color w:val="000000"/>
          <w:sz w:val="28"/>
          <w:szCs w:val="28"/>
        </w:rPr>
        <w:t xml:space="preserve"> сільської</w:t>
      </w:r>
      <w:r w:rsidRPr="00F17923">
        <w:rPr>
          <w:sz w:val="28"/>
          <w:szCs w:val="28"/>
        </w:rPr>
        <w:t xml:space="preserve"> </w:t>
      </w:r>
      <w:r w:rsidRPr="00F17923">
        <w:rPr>
          <w:color w:val="000000"/>
          <w:sz w:val="28"/>
          <w:szCs w:val="28"/>
        </w:rPr>
        <w:t>територіальної громади, згідно з додатком.</w:t>
      </w:r>
    </w:p>
    <w:p w14:paraId="4FBF6D4B" w14:textId="77777777" w:rsidR="00A21249" w:rsidRPr="00F17923" w:rsidRDefault="00A21249" w:rsidP="00A21249">
      <w:pPr>
        <w:tabs>
          <w:tab w:val="left" w:pos="0"/>
          <w:tab w:val="left" w:pos="284"/>
          <w:tab w:val="left" w:pos="567"/>
        </w:tabs>
        <w:ind w:firstLine="709"/>
        <w:jc w:val="both"/>
        <w:rPr>
          <w:sz w:val="28"/>
          <w:szCs w:val="28"/>
        </w:rPr>
      </w:pPr>
      <w:r w:rsidRPr="00F17923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F17923">
        <w:rPr>
          <w:color w:val="000000"/>
          <w:sz w:val="28"/>
          <w:szCs w:val="28"/>
        </w:rPr>
        <w:t xml:space="preserve"> </w:t>
      </w:r>
      <w:r w:rsidRPr="00F17923">
        <w:rPr>
          <w:sz w:val="28"/>
          <w:szCs w:val="28"/>
        </w:rPr>
        <w:t xml:space="preserve">Оприлюднити Статут </w:t>
      </w:r>
      <w:proofErr w:type="spellStart"/>
      <w:r w:rsidRPr="00F17923">
        <w:rPr>
          <w:color w:val="000000"/>
          <w:sz w:val="28"/>
          <w:szCs w:val="28"/>
        </w:rPr>
        <w:t>Степанківської</w:t>
      </w:r>
      <w:proofErr w:type="spellEnd"/>
      <w:r w:rsidRPr="00F17923">
        <w:rPr>
          <w:color w:val="000000"/>
          <w:sz w:val="28"/>
          <w:szCs w:val="28"/>
        </w:rPr>
        <w:t xml:space="preserve"> сільської</w:t>
      </w:r>
      <w:r w:rsidRPr="00F17923">
        <w:rPr>
          <w:sz w:val="28"/>
          <w:szCs w:val="28"/>
        </w:rPr>
        <w:t xml:space="preserve"> </w:t>
      </w:r>
      <w:r w:rsidRPr="00F17923">
        <w:rPr>
          <w:color w:val="000000"/>
          <w:sz w:val="28"/>
          <w:szCs w:val="28"/>
        </w:rPr>
        <w:t>територіальної громади</w:t>
      </w:r>
      <w:r w:rsidRPr="00F17923">
        <w:rPr>
          <w:sz w:val="28"/>
          <w:szCs w:val="28"/>
        </w:rPr>
        <w:t xml:space="preserve"> на офіційному веб-сайті територіальної громади.</w:t>
      </w:r>
    </w:p>
    <w:p w14:paraId="7DD0A631" w14:textId="77777777" w:rsidR="00A21249" w:rsidRPr="00F17923" w:rsidRDefault="00A21249" w:rsidP="00A21249">
      <w:pPr>
        <w:pStyle w:val="a4"/>
        <w:shd w:val="clear" w:color="auto" w:fill="FFFFFF"/>
        <w:spacing w:before="0" w:beforeAutospacing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F17923">
        <w:rPr>
          <w:rFonts w:ascii="Times New Roman" w:hAnsi="Times New Roman" w:cs="Times New Roman"/>
          <w:color w:val="000000"/>
          <w:sz w:val="28"/>
          <w:szCs w:val="28"/>
        </w:rPr>
        <w:t>. Сільській раді та її виконавчому комітету здійснювати свою діяльність відповідно до зазначеного Статуту.</w:t>
      </w:r>
    </w:p>
    <w:p w14:paraId="48849EBC" w14:textId="77777777" w:rsidR="00A21249" w:rsidRPr="00F17923" w:rsidRDefault="00A21249" w:rsidP="00A2124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F17923">
        <w:rPr>
          <w:color w:val="000000"/>
          <w:sz w:val="28"/>
          <w:szCs w:val="28"/>
        </w:rPr>
        <w:t>. Контроль за виконанням рішення покласти на постійно-діючу депутатську комісію з питань фінансів, бюджету, планування соціально-економічного розвитку, інвестицій та міжнародного співробітництва.</w:t>
      </w:r>
    </w:p>
    <w:p w14:paraId="22CA72BB" w14:textId="77777777" w:rsidR="00A21249" w:rsidRPr="00F17923" w:rsidRDefault="00A21249" w:rsidP="00A21249">
      <w:pPr>
        <w:pStyle w:val="a4"/>
        <w:shd w:val="clear" w:color="auto" w:fill="FFFFFF"/>
        <w:spacing w:before="0" w:beforeAutospacing="0"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4BA04101" w14:textId="77777777" w:rsidR="00A21249" w:rsidRPr="00F17923" w:rsidRDefault="00A21249" w:rsidP="00A21249">
      <w:pPr>
        <w:rPr>
          <w:sz w:val="16"/>
          <w:szCs w:val="16"/>
        </w:rPr>
      </w:pPr>
    </w:p>
    <w:p w14:paraId="5DEAB1BB" w14:textId="77777777" w:rsidR="00A21249" w:rsidRPr="00F17923" w:rsidRDefault="00A21249" w:rsidP="00A21249">
      <w:pPr>
        <w:rPr>
          <w:sz w:val="16"/>
          <w:szCs w:val="16"/>
        </w:rPr>
      </w:pPr>
    </w:p>
    <w:p w14:paraId="0FB14221" w14:textId="77777777" w:rsidR="00A21249" w:rsidRPr="00F17923" w:rsidRDefault="00A21249" w:rsidP="00A21249">
      <w:pPr>
        <w:ind w:right="142"/>
        <w:jc w:val="both"/>
      </w:pPr>
      <w:r w:rsidRPr="00F17923">
        <w:rPr>
          <w:sz w:val="28"/>
          <w:szCs w:val="28"/>
        </w:rPr>
        <w:t>Сільський голова</w:t>
      </w:r>
      <w:r w:rsidRPr="00F17923">
        <w:rPr>
          <w:sz w:val="28"/>
          <w:szCs w:val="28"/>
        </w:rPr>
        <w:tab/>
      </w:r>
      <w:r w:rsidRPr="00F17923">
        <w:rPr>
          <w:sz w:val="28"/>
          <w:szCs w:val="28"/>
        </w:rPr>
        <w:tab/>
      </w:r>
      <w:r w:rsidRPr="00F17923">
        <w:rPr>
          <w:sz w:val="28"/>
          <w:szCs w:val="28"/>
        </w:rPr>
        <w:tab/>
      </w:r>
      <w:r w:rsidRPr="00F17923">
        <w:rPr>
          <w:sz w:val="28"/>
          <w:szCs w:val="28"/>
        </w:rPr>
        <w:tab/>
      </w:r>
      <w:r w:rsidRPr="00F17923">
        <w:rPr>
          <w:sz w:val="28"/>
          <w:szCs w:val="28"/>
        </w:rPr>
        <w:tab/>
      </w:r>
      <w:r w:rsidRPr="00F17923">
        <w:rPr>
          <w:sz w:val="28"/>
          <w:szCs w:val="28"/>
        </w:rPr>
        <w:tab/>
      </w:r>
      <w:r w:rsidRPr="00F17923">
        <w:rPr>
          <w:sz w:val="28"/>
          <w:szCs w:val="28"/>
        </w:rPr>
        <w:tab/>
        <w:t xml:space="preserve">        Ігор ЧЕКАЛЕНКО</w:t>
      </w:r>
    </w:p>
    <w:p w14:paraId="6D684184" w14:textId="77777777" w:rsidR="002A0F93" w:rsidRDefault="002A0F93"/>
    <w:sectPr w:rsidR="002A0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DF6"/>
    <w:rsid w:val="002A0F93"/>
    <w:rsid w:val="00A21249"/>
    <w:rsid w:val="00A5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BD770-178C-4B83-8057-DF3630F17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2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Интернет) Знак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4"/>
    <w:locked/>
    <w:rsid w:val="00A21249"/>
    <w:rPr>
      <w:rFonts w:ascii="Calibri" w:eastAsia="Calibri" w:hAnsi="Calibri"/>
      <w:sz w:val="24"/>
      <w:szCs w:val="24"/>
      <w:lang w:val="uk-UA" w:eastAsia="uk-UA"/>
    </w:rPr>
  </w:style>
  <w:style w:type="paragraph" w:styleId="a4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a3"/>
    <w:rsid w:val="00A21249"/>
    <w:pPr>
      <w:spacing w:before="100" w:beforeAutospacing="1" w:after="119"/>
    </w:pPr>
    <w:rPr>
      <w:rFonts w:ascii="Calibri" w:eastAsia="Calibri" w:hAnsi="Calibri" w:cstheme="minorBidi"/>
      <w:sz w:val="24"/>
      <w:szCs w:val="24"/>
      <w:lang w:eastAsia="uk-UA"/>
    </w:rPr>
  </w:style>
  <w:style w:type="paragraph" w:customStyle="1" w:styleId="1">
    <w:name w:val="Без интервала1"/>
    <w:rsid w:val="00A21249"/>
    <w:pPr>
      <w:spacing w:after="0" w:line="240" w:lineRule="auto"/>
    </w:pPr>
    <w:rPr>
      <w:rFonts w:ascii="Calibri" w:eastAsia="Calibri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Спецiалiст з IT</dc:creator>
  <cp:keywords/>
  <dc:description/>
  <cp:lastModifiedBy>Спецiалiст з IT</cp:lastModifiedBy>
  <cp:revision>2</cp:revision>
  <dcterms:created xsi:type="dcterms:W3CDTF">2026-03-18T10:11:00Z</dcterms:created>
  <dcterms:modified xsi:type="dcterms:W3CDTF">2026-03-18T10:11:00Z</dcterms:modified>
</cp:coreProperties>
</file>