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B8291" w14:textId="2FEA94BF" w:rsidR="00D33978" w:rsidRPr="00D33978" w:rsidRDefault="00D33978" w:rsidP="00D33978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D33978">
        <w:rPr>
          <w:rFonts w:ascii="Times New Roman" w:eastAsia="Times New Roman" w:hAnsi="Times New Roman" w:cs="Times New Roman"/>
          <w:noProof/>
          <w:kern w:val="0"/>
          <w:sz w:val="20"/>
          <w:lang w:val="ru-RU" w:eastAsia="ru-RU"/>
          <w14:ligatures w14:val="none"/>
        </w:rPr>
        <w:drawing>
          <wp:inline distT="0" distB="0" distL="0" distR="0" wp14:anchorId="2A929143" wp14:editId="1A50FC45">
            <wp:extent cx="464820" cy="563880"/>
            <wp:effectExtent l="0" t="0" r="0" b="7620"/>
            <wp:docPr id="13024756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CDC9A" w14:textId="5F5AB095" w:rsidR="00D33978" w:rsidRPr="00D33978" w:rsidRDefault="004230BC" w:rsidP="00D33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СТЕПАНКІВСЬКА </w:t>
      </w:r>
      <w:r w:rsidR="00D33978" w:rsidRPr="00D339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СІЛЬСЬКА РАДА</w:t>
      </w:r>
    </w:p>
    <w:p w14:paraId="7F17D74F" w14:textId="058A9A9B" w:rsidR="00D33978" w:rsidRPr="00D33978" w:rsidRDefault="00A02E70" w:rsidP="00D33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Сімдесят перша сесія восьмого скликання</w:t>
      </w:r>
    </w:p>
    <w:p w14:paraId="75BF005D" w14:textId="77777777" w:rsidR="00C8038D" w:rsidRDefault="00C8038D" w:rsidP="00D33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0ABE9F5" w14:textId="0F48C51F" w:rsidR="00D33978" w:rsidRPr="00D33978" w:rsidRDefault="00A02E70" w:rsidP="00D33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РІШЕНН</w:t>
      </w:r>
      <w:r w:rsidR="00D33978"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Я </w:t>
      </w:r>
    </w:p>
    <w:p w14:paraId="6E3B4A5F" w14:textId="77777777" w:rsidR="00D33978" w:rsidRPr="00D33978" w:rsidRDefault="00D33978" w:rsidP="00D33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          ПРОЕКТ</w:t>
      </w:r>
    </w:p>
    <w:p w14:paraId="73A10DB4" w14:textId="552F4340" w:rsidR="00D33978" w:rsidRPr="00D33978" w:rsidRDefault="00A02E70" w:rsidP="00D3397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00.09.2025</w:t>
      </w:r>
      <w:r w:rsidR="00D33978"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</w:t>
      </w:r>
      <w:r w:rsidR="00D33978"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="00D33978"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="00D33978"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="00D33978"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="00D33978"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="00D33978"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="00D33978"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                             №</w:t>
      </w:r>
      <w:r w:rsidR="0032651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71-</w:t>
      </w:r>
      <w:r w:rsidR="00D33978"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00</w:t>
      </w:r>
    </w:p>
    <w:p w14:paraId="481BE074" w14:textId="77777777" w:rsidR="00D33978" w:rsidRPr="00D33978" w:rsidRDefault="00D33978" w:rsidP="00D3397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с. Степанки            </w:t>
      </w: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ab/>
      </w: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ab/>
      </w: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ab/>
      </w:r>
    </w:p>
    <w:p w14:paraId="707E8F04" w14:textId="77777777" w:rsidR="00D33978" w:rsidRPr="00D33978" w:rsidRDefault="00D33978" w:rsidP="00D3397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4241743B" w14:textId="63014A7B" w:rsidR="00D33978" w:rsidRPr="00D33978" w:rsidRDefault="00D33978" w:rsidP="00D3397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>затвердження</w:t>
      </w:r>
      <w:proofErr w:type="spellEnd"/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>Програми</w:t>
      </w:r>
      <w:proofErr w:type="spellEnd"/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 </w:t>
      </w: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«Організація </w:t>
      </w:r>
      <w:proofErr w:type="spellStart"/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>харчування</w:t>
      </w:r>
      <w:proofErr w:type="spellEnd"/>
    </w:p>
    <w:p w14:paraId="6414C4F0" w14:textId="73CD1DFE" w:rsidR="00D33978" w:rsidRPr="00D33978" w:rsidRDefault="00D33978" w:rsidP="00D3397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>у</w:t>
      </w: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закладах освіти </w:t>
      </w:r>
      <w:proofErr w:type="spellStart"/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Степан</w:t>
      </w:r>
      <w:r w:rsidR="000B3AB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ківської</w:t>
      </w:r>
      <w:proofErr w:type="spellEnd"/>
      <w:r w:rsidR="000B3AB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сільської ради» на 2025-2028</w:t>
      </w: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роки</w:t>
      </w:r>
    </w:p>
    <w:p w14:paraId="0BD40C4C" w14:textId="77777777" w:rsidR="00D33978" w:rsidRPr="00D33978" w:rsidRDefault="00D33978" w:rsidP="00D3397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D33978">
        <w:rPr>
          <w:rFonts w:ascii="Calibri" w:eastAsia="Times New Roman" w:hAnsi="Calibri" w:cs="Times New Roman"/>
          <w:kern w:val="0"/>
          <w:sz w:val="28"/>
          <w:szCs w:val="28"/>
          <w14:ligatures w14:val="none"/>
        </w:rPr>
        <w:t xml:space="preserve"> </w:t>
      </w:r>
    </w:p>
    <w:p w14:paraId="60E882AB" w14:textId="0D48B1C8" w:rsidR="00D33978" w:rsidRPr="00D33978" w:rsidRDefault="00D33978" w:rsidP="00D339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Відповідно до підпункту 1 пункту а частини 1 статті 27 Закону України «Про місцеве самоврядування в Україні», статті 91 Бюджетного кодексу України, 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статті 15 Закону України «Про правовий режим воєнного стану»,</w:t>
      </w:r>
      <w:r w:rsidRPr="00D339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02E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статті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56 Закону України «Про освіту», статті 16 Закону України «Про повну загальну середню освіту», статті 35 Закону України «Про дошкільну освіту», </w:t>
      </w:r>
      <w:r w:rsidRPr="00D3397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Указу Президента України від 24 лютого 2022 року № 64/2022 «Про введення воєнного стану в Україні», затвердженого Законом України від 24 лютого 2022 року № 2102-ІХ «Про затвердження Указу Президента України «Про введення воєнного стану в Україні» (зі змінами), постанови Кабінету Міністрів України від 11.03.2022 №252 «Деякі питання формування та виконання місцевих бюджетів у період воєнного стану»,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339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постанови Кабінету Міністрів України від 24.03.2021 №305 «Про затвердження норм харчування у закладах освіти та дитячих закладах оздоровлення та відпочинку», наказу Міністерства охорони здоров’я України від 25.09.2020 №2205 «Про затвердження Санітарного регламенту для закладі</w:t>
      </w:r>
      <w:r w:rsidR="004230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загальної середньої освіти», 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 метою забезпечення здобувачів освіти гарячим харчуванням, збереження зд</w:t>
      </w:r>
      <w:r w:rsidR="00A02E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оров’я дітей,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</w:t>
      </w:r>
      <w:r w:rsidR="00A02E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панківська</w:t>
      </w:r>
      <w:proofErr w:type="spellEnd"/>
      <w:r w:rsidR="00A02E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сільська рада</w:t>
      </w:r>
    </w:p>
    <w:p w14:paraId="6DEE3067" w14:textId="42B2CF9D" w:rsidR="00D33978" w:rsidRPr="00D33978" w:rsidRDefault="00D33978" w:rsidP="00D3397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>ВИРІШИ</w:t>
      </w:r>
      <w:r w:rsidR="00A02E7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ЛА</w:t>
      </w: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>:</w:t>
      </w:r>
    </w:p>
    <w:p w14:paraId="24D71A69" w14:textId="2A83A15E" w:rsidR="00D33978" w:rsidRPr="00D33978" w:rsidRDefault="00D33978" w:rsidP="00D339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Затвердити Програму «Організація харчування у закладах освіти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Степан</w:t>
      </w:r>
      <w:r w:rsidR="00A02E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ківської</w:t>
      </w:r>
      <w:proofErr w:type="spellEnd"/>
      <w:r w:rsidR="00A02E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сільської ради» на 2025-2028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роки (далі - Програма), що додається.</w:t>
      </w:r>
    </w:p>
    <w:p w14:paraId="6B1D04E9" w14:textId="39EB1464" w:rsidR="00D33978" w:rsidRPr="00D33978" w:rsidRDefault="004230BC" w:rsidP="00D339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Фінансування Заходів Програми здійснювати у межах</w:t>
      </w:r>
      <w:r w:rsidR="00D33978"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видатків, передбачених бюджетом </w:t>
      </w:r>
      <w:proofErr w:type="spellStart"/>
      <w:r w:rsidR="00D33978"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Степанківської</w:t>
      </w:r>
      <w:proofErr w:type="spellEnd"/>
      <w:r w:rsidR="00D33978"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сільської територіальної громади</w:t>
      </w:r>
      <w:r w:rsidR="00D33978" w:rsidRPr="00D33978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="00D33978"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33978" w:rsidRPr="00D3397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та інших джерел фінансування, не заборонених законодавством</w:t>
      </w:r>
      <w:r w:rsidR="00D33978"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="00D33978" w:rsidRPr="00D33978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</w:p>
    <w:p w14:paraId="53524585" w14:textId="42856967" w:rsidR="00D33978" w:rsidRDefault="00A02E70" w:rsidP="00D339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Відділу освіти, культури, молоді та спорту </w:t>
      </w:r>
      <w:proofErr w:type="spellStart"/>
      <w:r w:rsidR="00D33978" w:rsidRPr="00D3397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Степанківської</w:t>
      </w:r>
      <w:proofErr w:type="spellEnd"/>
      <w:r w:rsidR="00D33978" w:rsidRPr="00D3397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сільської ради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Черкаського району Черкаської області (далі – ВОКМС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Степанківської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сільської ради)</w:t>
      </w:r>
      <w:r w:rsidR="00D33978" w:rsidRPr="00D3397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забезпечити виконання даної Програми.</w:t>
      </w:r>
    </w:p>
    <w:p w14:paraId="0A7A1B72" w14:textId="3F1230A5" w:rsidR="00DE640F" w:rsidRPr="00D33978" w:rsidRDefault="00DE640F" w:rsidP="00D339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E64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 виконавч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ого комітету від 28.10.2022 №127</w:t>
      </w:r>
      <w:r w:rsidRPr="00DE64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«Про затвердження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Програми «Організація харчування у закладах освіти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Степанківської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сільської ради</w:t>
      </w:r>
      <w:r w:rsidRPr="00DE64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на 2023-2025 роки» зі змінами від 28.06.2024 №54-12/</w:t>
      </w:r>
      <w:r w:rsidRPr="00DE640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VIII</w:t>
      </w:r>
      <w:r w:rsidRPr="00DE64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«Про продовження терміну дії місцевих прогр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 до 2027 року» (підпункт 1.1.1</w:t>
      </w:r>
      <w:r w:rsidRPr="00DE64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пункту 1.1 частини 1); від 28.07.2025 №69-18/</w:t>
      </w:r>
      <w:r w:rsidRPr="00DE640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VIII</w:t>
      </w:r>
      <w:r w:rsidRPr="00DE64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«Про </w:t>
      </w:r>
      <w:r w:rsidRPr="00DE64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затвердження місцевих програм на 2028 рі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к» (пункт 1</w:t>
      </w:r>
      <w:r w:rsidRPr="00DE64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вважати такими, що втратили чинність.</w:t>
      </w:r>
    </w:p>
    <w:p w14:paraId="1641E84B" w14:textId="77777777" w:rsidR="00D33978" w:rsidRPr="00D33978" w:rsidRDefault="00D33978" w:rsidP="00D339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Контроль за виконанням даного рішення покласти на постійно діючі депутатські комісії з 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гуманітарних питань, з питань прав  людини, законності, депутатської діяльності, етики, регламенту та попередження конфлікту інтересів та комісії з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питань фінансів, бюджету, планування, соціально-економічного розвитку, інвестицій та міжнародного співробітництва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Степанківської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сільської ради.</w:t>
      </w:r>
    </w:p>
    <w:p w14:paraId="79794B13" w14:textId="77777777" w:rsidR="00D33978" w:rsidRPr="00D33978" w:rsidRDefault="00D33978" w:rsidP="00D3397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D422332" w14:textId="77777777" w:rsidR="00D33978" w:rsidRPr="00D33978" w:rsidRDefault="00D33978" w:rsidP="00D3397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D4D026B" w14:textId="1329698A" w:rsidR="00D33978" w:rsidRPr="00D33978" w:rsidRDefault="00A02E70" w:rsidP="00D3397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B3A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</w:t>
      </w:r>
      <w:proofErr w:type="spellStart"/>
      <w:r w:rsidR="00D33978"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Сільський</w:t>
      </w:r>
      <w:proofErr w:type="spellEnd"/>
      <w:r w:rsidR="00D33978"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голова</w:t>
      </w:r>
      <w:r w:rsidR="00D33978"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ab/>
      </w:r>
      <w:r w:rsidR="00D33978"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ab/>
      </w:r>
      <w:r w:rsidR="00D33978"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ab/>
      </w:r>
      <w:r w:rsidR="00D33978"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ab/>
      </w:r>
      <w:r w:rsidR="00D33978"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ab/>
        <w:t xml:space="preserve">                 </w:t>
      </w:r>
      <w:r w:rsidR="00D33978"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ab/>
      </w:r>
      <w:r w:rsidR="00D33978"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Ігор ЧЕКАЛЕНКО</w:t>
      </w:r>
    </w:p>
    <w:p w14:paraId="7E6280C2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</w:p>
    <w:p w14:paraId="4390168A" w14:textId="541B41B3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</w:p>
    <w:p w14:paraId="09BD859A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D33978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                                                                           </w:t>
      </w:r>
      <w:r w:rsidRPr="00D33978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                  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217"/>
      </w:tblGrid>
      <w:tr w:rsidR="00D33978" w:rsidRPr="00D33978" w14:paraId="6F42303B" w14:textId="77777777" w:rsidTr="003B23FE">
        <w:tc>
          <w:tcPr>
            <w:tcW w:w="4217" w:type="dxa"/>
          </w:tcPr>
          <w:p w14:paraId="46BB13C7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11F280ED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1F48D074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4771A923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6E7289FD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3B24ACCA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0905A138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3806A109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715C98E1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0861DBF0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2D3F44C1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6F3D6D49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22968D2C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04B28A02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50652AF8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542E476E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0E7730EA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0D9C2E58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3BAA9553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1A2F6334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26FD7166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63F40FAC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250A2D7A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127F5BB1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3AED5BE2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3EEACAFD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507A163D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76B40330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72EB5141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48991E87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3534FAE2" w14:textId="77777777" w:rsid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34B4522F" w14:textId="77777777" w:rsidR="00A02E70" w:rsidRDefault="00A02E70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05BE624C" w14:textId="77777777" w:rsidR="00A02E70" w:rsidRDefault="00A02E70" w:rsidP="00D15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73CDAFCF" w14:textId="77777777" w:rsidR="00A02E70" w:rsidRPr="00D33978" w:rsidRDefault="00A02E70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6CA78C91" w14:textId="77777777" w:rsidR="00F32EE2" w:rsidRDefault="00F32EE2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4C8981C6" w14:textId="41DA3EC9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ЗАТВЕРДЖЕНО</w:t>
            </w:r>
          </w:p>
          <w:p w14:paraId="37C9C4EA" w14:textId="77777777" w:rsidR="00A02E70" w:rsidRDefault="00A02E70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рішенням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="00D33978"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Степанківської</w:t>
            </w:r>
            <w:proofErr w:type="spellEnd"/>
          </w:p>
          <w:p w14:paraId="52446251" w14:textId="52940811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 xml:space="preserve"> сільської ради</w:t>
            </w:r>
          </w:p>
          <w:p w14:paraId="247CB204" w14:textId="34BD7861" w:rsidR="00D33978" w:rsidRPr="00D33978" w:rsidRDefault="00A02E70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 xml:space="preserve"> від 00.09.2025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 xml:space="preserve"> №00</w:t>
            </w:r>
          </w:p>
          <w:p w14:paraId="5EC60F34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</w:p>
        </w:tc>
      </w:tr>
    </w:tbl>
    <w:p w14:paraId="59412851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lastRenderedPageBreak/>
        <w:t xml:space="preserve">                  </w:t>
      </w:r>
    </w:p>
    <w:p w14:paraId="33B48005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</w:t>
      </w:r>
    </w:p>
    <w:p w14:paraId="2EA01C6E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F6F6EEB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0FF07BD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E4D9B94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256679E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7D1CCA0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6A3E0C0" w14:textId="77777777" w:rsidR="00D33978" w:rsidRPr="00D33978" w:rsidRDefault="00D33978" w:rsidP="00D33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7F222A8" w14:textId="77777777" w:rsidR="00D33978" w:rsidRPr="00D33978" w:rsidRDefault="00D33978" w:rsidP="00D339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>ПРОГРАМА</w:t>
      </w: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5F285900" w14:textId="4D614B6B" w:rsidR="00D33978" w:rsidRPr="00D33978" w:rsidRDefault="00D33978" w:rsidP="00D33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«Організація </w:t>
      </w:r>
      <w:proofErr w:type="spellStart"/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>харчування</w:t>
      </w:r>
      <w:proofErr w:type="spellEnd"/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  у</w:t>
      </w: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закладах освіти</w:t>
      </w: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br/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Степан</w:t>
      </w:r>
      <w:r w:rsidR="00A02E7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ківської</w:t>
      </w:r>
      <w:proofErr w:type="spellEnd"/>
      <w:r w:rsidR="00A02E7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сільської ради» на 2025-2028</w:t>
      </w: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роки</w:t>
      </w:r>
    </w:p>
    <w:p w14:paraId="29EB4A44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28CD072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F2572AB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AACC803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181F647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1D1DDCE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B3703C5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89897E7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1082BCB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184F167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42DAA0D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6E17FF3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3F67534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0FB2342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D846CDF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C51954E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0D9B990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BB09630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07E9737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37BE27C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2AC9027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1231198" w14:textId="77777777" w:rsidR="00D33978" w:rsidRDefault="00D33978" w:rsidP="00D3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C94B379" w14:textId="77777777" w:rsidR="00D15816" w:rsidRDefault="00D15816" w:rsidP="00D3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792BB75" w14:textId="77777777" w:rsidR="00D15816" w:rsidRPr="00D33978" w:rsidRDefault="00D15816" w:rsidP="00D3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966BD7F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580A3B3" w14:textId="224738D8" w:rsidR="00D33978" w:rsidRPr="00D33978" w:rsidRDefault="00A02E70" w:rsidP="00D3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Степанки, 2025</w:t>
      </w:r>
    </w:p>
    <w:p w14:paraId="6314FFE3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215C7569" w14:textId="77777777" w:rsidR="00A02E70" w:rsidRDefault="00A02E70" w:rsidP="00D3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147945AD" w14:textId="77777777" w:rsidR="00F32EE2" w:rsidRDefault="00F32EE2" w:rsidP="00D3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37A99D07" w14:textId="72C897ED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D33978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>ЗМІСТ</w:t>
      </w:r>
    </w:p>
    <w:p w14:paraId="00F9EF29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241"/>
      </w:tblGrid>
      <w:tr w:rsidR="00D33978" w:rsidRPr="00D33978" w14:paraId="79F49367" w14:textId="77777777" w:rsidTr="003B23FE">
        <w:tc>
          <w:tcPr>
            <w:tcW w:w="8330" w:type="dxa"/>
          </w:tcPr>
          <w:p w14:paraId="0F58B4AA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Паспорт Програми</w:t>
            </w:r>
          </w:p>
        </w:tc>
        <w:tc>
          <w:tcPr>
            <w:tcW w:w="1241" w:type="dxa"/>
          </w:tcPr>
          <w:p w14:paraId="59179D26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5</w:t>
            </w:r>
          </w:p>
        </w:tc>
      </w:tr>
      <w:tr w:rsidR="00D33978" w:rsidRPr="00D33978" w14:paraId="4CCC146C" w14:textId="77777777" w:rsidTr="003B23FE">
        <w:tc>
          <w:tcPr>
            <w:tcW w:w="8330" w:type="dxa"/>
          </w:tcPr>
          <w:p w14:paraId="36C7E1C9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Розділ І Загальна частина</w:t>
            </w:r>
          </w:p>
        </w:tc>
        <w:tc>
          <w:tcPr>
            <w:tcW w:w="1241" w:type="dxa"/>
          </w:tcPr>
          <w:p w14:paraId="2D2DB02A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</w:p>
        </w:tc>
      </w:tr>
      <w:tr w:rsidR="00D33978" w:rsidRPr="00D33978" w14:paraId="38915B44" w14:textId="77777777" w:rsidTr="003B23FE">
        <w:tc>
          <w:tcPr>
            <w:tcW w:w="8330" w:type="dxa"/>
          </w:tcPr>
          <w:p w14:paraId="4C3852EB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Розділ ІІ Визначення проблем на розв’язання яких спрямована Програма</w:t>
            </w:r>
          </w:p>
        </w:tc>
        <w:tc>
          <w:tcPr>
            <w:tcW w:w="1241" w:type="dxa"/>
          </w:tcPr>
          <w:p w14:paraId="27D1D97D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</w:p>
        </w:tc>
      </w:tr>
      <w:tr w:rsidR="00D33978" w:rsidRPr="00D33978" w14:paraId="0B27A64D" w14:textId="77777777" w:rsidTr="003B23FE">
        <w:tc>
          <w:tcPr>
            <w:tcW w:w="8330" w:type="dxa"/>
          </w:tcPr>
          <w:p w14:paraId="3B6704CA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Розділ ІІІ Мета та основні завдання Програми</w:t>
            </w:r>
          </w:p>
        </w:tc>
        <w:tc>
          <w:tcPr>
            <w:tcW w:w="1241" w:type="dxa"/>
          </w:tcPr>
          <w:p w14:paraId="7A2F7EFD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</w:p>
        </w:tc>
      </w:tr>
      <w:tr w:rsidR="00D33978" w:rsidRPr="00D33978" w14:paraId="6364499A" w14:textId="77777777" w:rsidTr="003B23FE">
        <w:tc>
          <w:tcPr>
            <w:tcW w:w="8330" w:type="dxa"/>
          </w:tcPr>
          <w:p w14:paraId="0B238B27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Розділ І</w:t>
            </w:r>
            <w:r w:rsidRPr="00D3397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 w:eastAsia="uk-UA"/>
                <w14:ligatures w14:val="none"/>
              </w:rPr>
              <w:t>V</w:t>
            </w:r>
            <w:r w:rsidRPr="00D3397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Фінансове забезпечення Програми</w:t>
            </w:r>
          </w:p>
        </w:tc>
        <w:tc>
          <w:tcPr>
            <w:tcW w:w="1241" w:type="dxa"/>
          </w:tcPr>
          <w:p w14:paraId="6D9E0CF7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7</w:t>
            </w:r>
          </w:p>
        </w:tc>
      </w:tr>
      <w:tr w:rsidR="00D33978" w:rsidRPr="00D33978" w14:paraId="0F83E0BD" w14:textId="77777777" w:rsidTr="003B23FE">
        <w:tc>
          <w:tcPr>
            <w:tcW w:w="8330" w:type="dxa"/>
          </w:tcPr>
          <w:p w14:paraId="19688C1D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Розділ </w:t>
            </w:r>
            <w:r w:rsidRPr="00D3397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 w:eastAsia="uk-UA"/>
                <w14:ligatures w14:val="none"/>
              </w:rPr>
              <w:t>V</w:t>
            </w:r>
            <w:r w:rsidRPr="00D3397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Результати реалізації Програми</w:t>
            </w:r>
          </w:p>
        </w:tc>
        <w:tc>
          <w:tcPr>
            <w:tcW w:w="1241" w:type="dxa"/>
          </w:tcPr>
          <w:p w14:paraId="5AD3EEFA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8</w:t>
            </w:r>
          </w:p>
        </w:tc>
      </w:tr>
      <w:tr w:rsidR="00D33978" w:rsidRPr="00D33978" w14:paraId="3BFC2B77" w14:textId="77777777" w:rsidTr="003B23FE">
        <w:tc>
          <w:tcPr>
            <w:tcW w:w="8330" w:type="dxa"/>
          </w:tcPr>
          <w:p w14:paraId="5151660F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Додаток до Програми</w:t>
            </w:r>
          </w:p>
        </w:tc>
        <w:tc>
          <w:tcPr>
            <w:tcW w:w="1241" w:type="dxa"/>
          </w:tcPr>
          <w:p w14:paraId="3AC53E84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9</w:t>
            </w:r>
          </w:p>
        </w:tc>
      </w:tr>
    </w:tbl>
    <w:p w14:paraId="541C4214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5B1FEEE7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31CF47F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8DCB183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592AE5C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737A2A3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C672F4A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D8E0F2F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DE96E17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F31577A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2F5A51B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4CBE914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DB9903D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2DF442F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A47989E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7B69B32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36CB70A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CB6C76F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B0DCE22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BA9BBE8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99A66AE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3621248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4640B4E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D127D2F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95969B6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6394BDA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F1FB0C7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DCDA02D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486CF0A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2C193AB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74AC337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A2FE262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A0C956E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FCD6FE9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731106CC" w14:textId="77777777" w:rsidR="00A02E70" w:rsidRDefault="00A02E70" w:rsidP="00D3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6F3EAF27" w14:textId="77777777" w:rsidR="00A02E70" w:rsidRDefault="00A02E70" w:rsidP="00D3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52D24C80" w14:textId="77777777" w:rsidR="00A02E70" w:rsidRDefault="00A02E70" w:rsidP="00D3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574AF40B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D33978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>ПАСПОРТ ПРОГРАМИ</w:t>
      </w:r>
    </w:p>
    <w:p w14:paraId="71811EE3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1"/>
      </w:tblGrid>
      <w:tr w:rsidR="00D33978" w:rsidRPr="00D33978" w14:paraId="53288D86" w14:textId="77777777" w:rsidTr="003B23FE">
        <w:trPr>
          <w:trHeight w:val="951"/>
        </w:trPr>
        <w:tc>
          <w:tcPr>
            <w:tcW w:w="2835" w:type="dxa"/>
          </w:tcPr>
          <w:p w14:paraId="018AE2F4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</w:p>
          <w:p w14:paraId="4831611D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Назва програми</w:t>
            </w:r>
          </w:p>
          <w:p w14:paraId="29677166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</w:p>
          <w:p w14:paraId="00762F86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6521" w:type="dxa"/>
          </w:tcPr>
          <w:p w14:paraId="5109D682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</w:p>
          <w:p w14:paraId="0177273A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 xml:space="preserve">«Організація харчування у закладах освіти </w:t>
            </w:r>
            <w:proofErr w:type="spellStart"/>
            <w:r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Степанківської</w:t>
            </w:r>
            <w:proofErr w:type="spellEnd"/>
            <w:r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 xml:space="preserve"> сільської ради» </w:t>
            </w:r>
          </w:p>
        </w:tc>
      </w:tr>
      <w:tr w:rsidR="00D33978" w:rsidRPr="00D33978" w14:paraId="62D1664D" w14:textId="77777777" w:rsidTr="003B23FE">
        <w:trPr>
          <w:trHeight w:val="5339"/>
        </w:trPr>
        <w:tc>
          <w:tcPr>
            <w:tcW w:w="2835" w:type="dxa"/>
          </w:tcPr>
          <w:p w14:paraId="55CA2306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46AE7E36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Нормативно-правова база</w:t>
            </w:r>
          </w:p>
        </w:tc>
        <w:tc>
          <w:tcPr>
            <w:tcW w:w="6521" w:type="dxa"/>
          </w:tcPr>
          <w:p w14:paraId="2F2CC013" w14:textId="77777777" w:rsidR="00D33978" w:rsidRPr="00D33978" w:rsidRDefault="00D33978" w:rsidP="00D33978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Закони України «Про місцеве самоврядування в Україні», «Про освіту», «Про повну загальну середню освіту», «Про дошкільну освіту»,</w:t>
            </w:r>
            <w:r w:rsidRPr="00D339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«Про охорону дитинства», постанов Кабінету Міністрів України</w:t>
            </w:r>
            <w:r w:rsidRPr="00D339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D339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від 24.03.2021 №305 «Про затвердження норм харчування у закладах освіти та дитячих закладах оздоровлення та відпочинку», від 02.02.2011 №116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 (зі змінами), наказу Міністерства охорони здоров’я України від 25.09.2020 №2205 «Про затвердження Санітарного регламенту для закладів загальної середньої освіти» наказу Міністерства охорони здоров’я України від 25.09.2020 №2205 «Про затвердження Санітарного регламенту для закладів загальної середньої освіти», розпорядження  Кабінету Міністрів України від 07.11.2012 №865-р «Про затвердження плану заходів щодо забезпечення дітей високоякісними продуктами харчування вітчизняного виробництва», спільного наказу Міністерства освіти і науки України та Міністерства охорони здоров’я України від 01.06.2005 №242/329 «Про затвердження Порядку організації харчування дітей у навчальних та оздоровчих закладах»</w:t>
            </w:r>
          </w:p>
        </w:tc>
      </w:tr>
      <w:tr w:rsidR="00D33978" w:rsidRPr="00D33978" w14:paraId="725B546E" w14:textId="77777777" w:rsidTr="003B23FE">
        <w:trPr>
          <w:trHeight w:val="826"/>
        </w:trPr>
        <w:tc>
          <w:tcPr>
            <w:tcW w:w="2835" w:type="dxa"/>
          </w:tcPr>
          <w:p w14:paraId="164E8A2B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Ініціатор розроблення програми</w:t>
            </w:r>
          </w:p>
          <w:p w14:paraId="5E174034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6521" w:type="dxa"/>
          </w:tcPr>
          <w:p w14:paraId="4CF1C690" w14:textId="48C625BB" w:rsidR="00D33978" w:rsidRPr="00D33978" w:rsidRDefault="00A02E70" w:rsidP="00D33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ВОКМС</w:t>
            </w:r>
            <w:r w:rsidR="009B4685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="00D33978"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Степанківської</w:t>
            </w:r>
            <w:proofErr w:type="spellEnd"/>
            <w:r w:rsidR="00D33978"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 xml:space="preserve"> сільської ради</w:t>
            </w:r>
          </w:p>
        </w:tc>
      </w:tr>
      <w:tr w:rsidR="00D33978" w:rsidRPr="00D33978" w14:paraId="42EDFE6C" w14:textId="77777777" w:rsidTr="003B23FE">
        <w:tc>
          <w:tcPr>
            <w:tcW w:w="2835" w:type="dxa"/>
          </w:tcPr>
          <w:p w14:paraId="675E863F" w14:textId="77777777" w:rsid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Розробник програми</w:t>
            </w:r>
          </w:p>
          <w:p w14:paraId="385D17D5" w14:textId="77777777" w:rsidR="00C8038D" w:rsidRPr="00D33978" w:rsidRDefault="00C8038D" w:rsidP="00D33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6521" w:type="dxa"/>
          </w:tcPr>
          <w:p w14:paraId="66681B58" w14:textId="28478205" w:rsidR="00D33978" w:rsidRPr="00D33978" w:rsidRDefault="00A02E70" w:rsidP="00D33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ВОКМС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="00D33978"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Степанківської</w:t>
            </w:r>
            <w:proofErr w:type="spellEnd"/>
            <w:r w:rsidR="00D33978"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 xml:space="preserve"> сільської ради</w:t>
            </w:r>
          </w:p>
        </w:tc>
      </w:tr>
      <w:tr w:rsidR="00D33978" w:rsidRPr="00D33978" w14:paraId="7C97EEC8" w14:textId="77777777" w:rsidTr="003B23FE">
        <w:trPr>
          <w:trHeight w:val="1092"/>
        </w:trPr>
        <w:tc>
          <w:tcPr>
            <w:tcW w:w="2835" w:type="dxa"/>
          </w:tcPr>
          <w:p w14:paraId="5476756E" w14:textId="30511187" w:rsidR="00D33978" w:rsidRPr="00D33978" w:rsidRDefault="00D33978" w:rsidP="00C8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Відповідальний виконавець програми</w:t>
            </w:r>
          </w:p>
        </w:tc>
        <w:tc>
          <w:tcPr>
            <w:tcW w:w="6521" w:type="dxa"/>
          </w:tcPr>
          <w:p w14:paraId="677131FF" w14:textId="30C79FCE" w:rsidR="00D33978" w:rsidRPr="005F6F58" w:rsidRDefault="00A02E70" w:rsidP="00D33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ВОКМС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r w:rsidR="005F6F5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="00D33978"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Степанківської</w:t>
            </w:r>
            <w:proofErr w:type="spellEnd"/>
            <w:r w:rsidR="00D33978"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 xml:space="preserve"> сільської ради</w:t>
            </w:r>
          </w:p>
        </w:tc>
      </w:tr>
      <w:tr w:rsidR="00D33978" w:rsidRPr="00D33978" w14:paraId="055EB06F" w14:textId="77777777" w:rsidTr="003B23FE">
        <w:trPr>
          <w:trHeight w:val="1186"/>
        </w:trPr>
        <w:tc>
          <w:tcPr>
            <w:tcW w:w="2835" w:type="dxa"/>
          </w:tcPr>
          <w:p w14:paraId="6BB0651E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</w:p>
          <w:p w14:paraId="6924107B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Термін реалізації програми</w:t>
            </w:r>
          </w:p>
        </w:tc>
        <w:tc>
          <w:tcPr>
            <w:tcW w:w="6521" w:type="dxa"/>
          </w:tcPr>
          <w:p w14:paraId="27991DC5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</w:p>
          <w:p w14:paraId="3817D54D" w14:textId="42017228" w:rsidR="00D33978" w:rsidRPr="00D33978" w:rsidRDefault="00A02E70" w:rsidP="00D33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2025-2028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 xml:space="preserve"> роки</w:t>
            </w:r>
          </w:p>
        </w:tc>
      </w:tr>
      <w:tr w:rsidR="00D33978" w:rsidRPr="00D33978" w14:paraId="1AFDD825" w14:textId="77777777" w:rsidTr="003B23FE">
        <w:trPr>
          <w:trHeight w:val="1160"/>
        </w:trPr>
        <w:tc>
          <w:tcPr>
            <w:tcW w:w="2835" w:type="dxa"/>
          </w:tcPr>
          <w:p w14:paraId="1CA3546A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</w:p>
          <w:p w14:paraId="40EA21ED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Фінансування програми</w:t>
            </w:r>
          </w:p>
        </w:tc>
        <w:tc>
          <w:tcPr>
            <w:tcW w:w="6521" w:type="dxa"/>
          </w:tcPr>
          <w:p w14:paraId="71245C82" w14:textId="77777777" w:rsidR="00D33978" w:rsidRPr="00D33978" w:rsidRDefault="00D33978" w:rsidP="00D33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D3397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Кошти</w:t>
            </w:r>
            <w:proofErr w:type="spellEnd"/>
            <w:r w:rsidRPr="00D3397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бюджету</w:t>
            </w:r>
            <w:r w:rsidRPr="00D339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339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Степанківської</w:t>
            </w:r>
            <w:proofErr w:type="spellEnd"/>
            <w:r w:rsidRPr="00D3397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</w:t>
            </w:r>
            <w:r w:rsidRPr="00D339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сільської </w:t>
            </w:r>
            <w:proofErr w:type="spellStart"/>
            <w:r w:rsidRPr="00D3397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територіальної</w:t>
            </w:r>
            <w:proofErr w:type="spellEnd"/>
            <w:r w:rsidRPr="00D3397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D3397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громади</w:t>
            </w:r>
            <w:proofErr w:type="spellEnd"/>
            <w:r w:rsidRPr="00D3397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та </w:t>
            </w:r>
            <w:proofErr w:type="spellStart"/>
            <w:r w:rsidRPr="00D3397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інші</w:t>
            </w:r>
            <w:proofErr w:type="spellEnd"/>
            <w:r w:rsidRPr="00D3397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D3397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джерела</w:t>
            </w:r>
            <w:proofErr w:type="spellEnd"/>
            <w:r w:rsidRPr="00D3397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D3397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фінансування</w:t>
            </w:r>
            <w:proofErr w:type="spellEnd"/>
            <w:r w:rsidRPr="00D3397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, не </w:t>
            </w:r>
            <w:proofErr w:type="spellStart"/>
            <w:r w:rsidRPr="00D3397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заборонені</w:t>
            </w:r>
            <w:proofErr w:type="spellEnd"/>
            <w:r w:rsidRPr="00D3397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D3397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законодавством</w:t>
            </w:r>
            <w:proofErr w:type="spellEnd"/>
            <w:r w:rsidRPr="00D3397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України</w:t>
            </w:r>
          </w:p>
        </w:tc>
      </w:tr>
    </w:tbl>
    <w:p w14:paraId="1759D318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6C03F66A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C854ECF" w14:textId="77777777" w:rsidR="00A02E70" w:rsidRDefault="00A02E70" w:rsidP="00D33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12D32B7" w14:textId="77777777" w:rsidR="00A02E70" w:rsidRDefault="00A02E70" w:rsidP="00D33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F113146" w14:textId="77777777" w:rsidR="00D33978" w:rsidRPr="00D33978" w:rsidRDefault="00D33978" w:rsidP="00D33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РОЗДІЛ І. Загальна частина</w:t>
      </w:r>
    </w:p>
    <w:p w14:paraId="019C3282" w14:textId="77777777" w:rsidR="00D33978" w:rsidRPr="00D33978" w:rsidRDefault="00D33978" w:rsidP="00D33978">
      <w:pPr>
        <w:spacing w:after="0" w:line="240" w:lineRule="auto"/>
        <w:ind w:firstLine="80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04A643D" w14:textId="123F5ADD" w:rsidR="00D33978" w:rsidRPr="00D33978" w:rsidRDefault="00D33978" w:rsidP="00D339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</w:t>
      </w:r>
      <w:r w:rsidR="009B46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ограму «Організація харчування 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 закладах освіти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Степанківської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сільської ради</w:t>
      </w: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»</w:t>
      </w:r>
      <w:r w:rsidR="00A02E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 2025-2028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роки (далі-Програма) розроблено відповідно до Законів України «Про місцеве самоврядування в Україні», «Про освіту», «Про повну загальну середню освіту», «Про дошкільну освіту», «Про охорону дитинства», постанов Кабінету Міністрів України від 24.03.2021 №305 «Про затвердження норм харчування у закладах освіти та дитячих закладах оздоровлення та відпочинку», від 02.02.2011 №116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 (зі змінами), наказу Міністерства охорони здоров’я України від 25.09.2020 №2205 «Про затвердження Санітарного регламенту для закладів загальної середньої освіти» наказу Міністерства охорони здоров’я України від 25.09.2020 №2205 «Про затвердження Санітарного регламенту для закладів загальної середньої освіти»,</w:t>
      </w:r>
      <w:r w:rsidRPr="00D3397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постанов Кабінету Міністрів України від 02.02.2011 №116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 (зі змінами), розпорядження  Кабінету Міністрів України від 07.11.2012 №865-р «Про затвердження плану заходів щодо забезпечення дітей високоякісними продуктами харчування вітчизняного виробництва», спільного наказу Міністерства освіти і науки України та Міністерства охорони здоров’я України від 01.06.2005 №242/329 «Про затвердження Порядку організації харчування дітей у навчальних та оздоровчих закладах».</w:t>
      </w:r>
      <w:r w:rsidRPr="00D339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0F46F26" w14:textId="77777777" w:rsidR="00D33978" w:rsidRPr="00D33978" w:rsidRDefault="00D33978" w:rsidP="00D339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Указу Президента України «Про невідкладні заходи щодо покращення здоров’я дітей» від 07.12.2019 року №894.</w:t>
      </w:r>
    </w:p>
    <w:p w14:paraId="5C58D4D4" w14:textId="77777777" w:rsidR="00D33978" w:rsidRPr="00D33978" w:rsidRDefault="00D33978" w:rsidP="00D339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6E9A28E" w14:textId="77777777" w:rsidR="00D33978" w:rsidRPr="00D33978" w:rsidRDefault="00D33978" w:rsidP="00D3397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РОЗДІЛ ІІ. Визначення проблем на розв’язання яких спрямована Програма</w:t>
      </w:r>
    </w:p>
    <w:p w14:paraId="5C0DFDBF" w14:textId="77777777" w:rsidR="00D33978" w:rsidRPr="00D33978" w:rsidRDefault="00D33978" w:rsidP="00D339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FCC7243" w14:textId="77777777" w:rsidR="00D33978" w:rsidRPr="00D33978" w:rsidRDefault="00D33978" w:rsidP="00D339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Одним із пріоритетних завдань сучасної освітньої політики при організації освітнього процесу є збереження здоров’я здобувачів освіти та формування здорового способу життя у підростаючого покоління, при цьому важливе значення має організація харчування у закладах освіти, дотримання фізіологічних та санітарних норм, забезпечення продуктами харчування натурального походження з високою харчовою та біологічною цінністю, формування у дітей відповідального ставлення до власного здоров’я та вироблення навичок здорового способу життя, формування культури харчування. </w:t>
      </w:r>
    </w:p>
    <w:p w14:paraId="01484112" w14:textId="77777777" w:rsidR="00D33978" w:rsidRPr="00D33978" w:rsidRDefault="00D33978" w:rsidP="00D33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BF50304" w14:textId="77777777" w:rsidR="00D33978" w:rsidRPr="00D33978" w:rsidRDefault="00D33978" w:rsidP="00D33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6DA12B9" w14:textId="77777777" w:rsidR="00C8038D" w:rsidRDefault="00C8038D" w:rsidP="00D33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CB8ABB0" w14:textId="77777777" w:rsidR="00C8038D" w:rsidRDefault="00C8038D" w:rsidP="00D33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248E589" w14:textId="77777777" w:rsidR="00C8038D" w:rsidRDefault="00C8038D" w:rsidP="00D33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19B407C" w14:textId="77777777" w:rsidR="00C8038D" w:rsidRDefault="00C8038D" w:rsidP="00D33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1818221" w14:textId="019A9037" w:rsidR="00D33978" w:rsidRPr="00D33978" w:rsidRDefault="00D33978" w:rsidP="00D33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РОЗДІЛ ІІІ. Мета та основні завдання Програми</w:t>
      </w:r>
    </w:p>
    <w:p w14:paraId="3069EA7B" w14:textId="77777777" w:rsidR="00D33978" w:rsidRPr="00D33978" w:rsidRDefault="00D33978" w:rsidP="00D33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A5536E4" w14:textId="77777777" w:rsidR="00D33978" w:rsidRPr="00D33978" w:rsidRDefault="00D33978" w:rsidP="00D339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Основною метою Програми є створення умов для збереження здоров’я здобувачів освіти шляхом забезпечення їх раціональним, якісним і повноцінним харчуванням.</w:t>
      </w:r>
    </w:p>
    <w:p w14:paraId="6227AA3C" w14:textId="77777777" w:rsidR="00D33978" w:rsidRPr="00D33978" w:rsidRDefault="00D33978" w:rsidP="00D339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Основними завданнями Програми є:</w:t>
      </w:r>
    </w:p>
    <w:p w14:paraId="26BA9EBC" w14:textId="77777777" w:rsidR="00D33978" w:rsidRPr="00D33978" w:rsidRDefault="00D33978" w:rsidP="00D339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впровадження системи НАССР у закладах освіти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Степанківської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сільської ради;</w:t>
      </w:r>
    </w:p>
    <w:p w14:paraId="60684B17" w14:textId="77777777" w:rsidR="00D33978" w:rsidRPr="00D33978" w:rsidRDefault="00D33978" w:rsidP="00D339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удосконалення управління системою організації харчування;</w:t>
      </w:r>
    </w:p>
    <w:p w14:paraId="1C15A56C" w14:textId="77777777" w:rsidR="00D33978" w:rsidRPr="00D33978" w:rsidRDefault="00D33978" w:rsidP="00D339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створення умов для повноцінного харчування здобувачів освіти;</w:t>
      </w:r>
    </w:p>
    <w:p w14:paraId="0577E193" w14:textId="77777777" w:rsidR="00D33978" w:rsidRPr="00D33978" w:rsidRDefault="00D33978" w:rsidP="00D339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впровадження нових технологій в систему організації харчування;</w:t>
      </w:r>
    </w:p>
    <w:p w14:paraId="631586DD" w14:textId="77777777" w:rsidR="00D33978" w:rsidRPr="00D33978" w:rsidRDefault="00D33978" w:rsidP="00D339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покращення якості харчування здобувачів освіти;</w:t>
      </w:r>
    </w:p>
    <w:p w14:paraId="4BE3AA8B" w14:textId="77777777" w:rsidR="00D33978" w:rsidRPr="00D33978" w:rsidRDefault="00D33978" w:rsidP="00D339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забезпечення безкоштовним гарячим харчуванням учнів 1-4 класів, учнів з числа дітей-сиріт, дітей, позбавлених батьківського піклування, дітей із сімей, які отримують допомогу відповідно до Закону України «Про державну соціальну допомогу малозабезпеченим сім’ям» , дітей, батьки яких є учасниками бойових дій (АТО), дітей з інвалідністю та особливими освітніми потребами;</w:t>
      </w:r>
    </w:p>
    <w:p w14:paraId="781283AA" w14:textId="77777777" w:rsidR="00D33978" w:rsidRPr="00D33978" w:rsidRDefault="00D33978" w:rsidP="00D339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формування у здобувачів освіти навичок правильного та здорового харчування, культури споживання їжі.</w:t>
      </w:r>
    </w:p>
    <w:p w14:paraId="7952038B" w14:textId="77777777" w:rsidR="00D33978" w:rsidRPr="00D33978" w:rsidRDefault="00D33978" w:rsidP="00D339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A5EF630" w14:textId="77777777" w:rsidR="00D33978" w:rsidRPr="00D33978" w:rsidRDefault="00D33978" w:rsidP="00D33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РОЗДІЛ І</w:t>
      </w: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V</w:t>
      </w: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.</w:t>
      </w: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>Фінансове</w:t>
      </w:r>
      <w:proofErr w:type="spellEnd"/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>забезпечення</w:t>
      </w:r>
      <w:proofErr w:type="spellEnd"/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>Програми</w:t>
      </w:r>
      <w:proofErr w:type="spellEnd"/>
    </w:p>
    <w:p w14:paraId="081771AC" w14:textId="77777777" w:rsidR="00D33978" w:rsidRPr="00D33978" w:rsidRDefault="00D33978" w:rsidP="00D33978">
      <w:pPr>
        <w:spacing w:after="0" w:line="240" w:lineRule="auto"/>
        <w:ind w:firstLine="80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6708BFC" w14:textId="05B73084" w:rsidR="00D33978" w:rsidRPr="00D33978" w:rsidRDefault="00D33978" w:rsidP="00D33978">
      <w:pPr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Фінансування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Програми</w:t>
      </w:r>
      <w:proofErr w:type="spellEnd"/>
      <w:r w:rsidR="009B468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9B468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здійснюється</w:t>
      </w:r>
      <w:proofErr w:type="spellEnd"/>
      <w:r w:rsidR="009B468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за </w:t>
      </w:r>
      <w:proofErr w:type="spellStart"/>
      <w:r w:rsidR="009B468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рахунок</w:t>
      </w:r>
      <w:proofErr w:type="spellEnd"/>
      <w:r w:rsidR="009B468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9B468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коштів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бюджету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Степанківської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сільської територіальної громади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інших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джерел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, не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заборонених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законодавством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України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26B6F460" w14:textId="77777777" w:rsidR="00D33978" w:rsidRPr="00D33978" w:rsidRDefault="00D33978" w:rsidP="00D33978">
      <w:pPr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Фінансування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організації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харчування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учнів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1-4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класів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дітей-сиріт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дітей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позбавлених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батьківського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піклування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дітей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із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числа родин,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які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отримують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допомогу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відповідно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до Закону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України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«Про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державну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соціальну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допомогу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малозабезпеченим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сім’ям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», у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частині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покриття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видатків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заробітну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плату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кухарів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електроенергію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здійснювати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з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місцевого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бюджету, у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частині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придбання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продуктів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харчування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–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із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місцевого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бюджету,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спонсорської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допомоги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у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натуральній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формі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інших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коштів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не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заборонених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чинним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законодавством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Харчування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учнів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здійснюється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в межах норм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харчування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в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грамах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відповідно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до чинного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законодавства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</w:p>
    <w:p w14:paraId="53C9D8B2" w14:textId="77777777" w:rsidR="00D33978" w:rsidRPr="00D33978" w:rsidRDefault="00D33978" w:rsidP="00D33978">
      <w:pPr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Фінансування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організації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харчування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учнів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5-11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класів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вихованців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груп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п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одов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женого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дня у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частині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покриття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видатків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заробітну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плату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кухарів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електроенергію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здійснювати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за рахунок коштів загального </w:t>
      </w:r>
      <w:proofErr w:type="gram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фонду  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бюджету</w:t>
      </w:r>
      <w:proofErr w:type="gram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Степанківської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територіальної громади 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та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інших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коштів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не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заборонених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чинним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законодавством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придбання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продуктів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харчування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для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приготування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гарячих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обідів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за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рахунок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батьків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спонсорської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допомоги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у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натуральній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формі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інших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коштів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не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заборонених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чинним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законодавством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України. 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</w:p>
    <w:p w14:paraId="018B0BFF" w14:textId="77777777" w:rsidR="00D33978" w:rsidRPr="00D33978" w:rsidRDefault="00D33978" w:rsidP="00D33978">
      <w:pPr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Харчування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учнів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здійснюється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в межах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грошової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норми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, яка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приймається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радою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школи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затверджується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директором.</w:t>
      </w:r>
    </w:p>
    <w:p w14:paraId="4E57D542" w14:textId="77777777" w:rsidR="00D33978" w:rsidRPr="00D33978" w:rsidRDefault="00D33978" w:rsidP="00D33978">
      <w:pPr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lastRenderedPageBreak/>
        <w:t>Розрахунок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заробітної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плати кухаря на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приготування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гарячого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обіду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для одного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учня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в день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здійснюється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розрахунково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методом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поділу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річного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фонду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заробітної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плати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кухарів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нарахування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заробітну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плату на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кількість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дітоднів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1A9D117B" w14:textId="77777777" w:rsidR="00D33978" w:rsidRPr="00D33978" w:rsidRDefault="00D33978" w:rsidP="00D33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16B46C16" w14:textId="099ACE67" w:rsidR="00D33978" w:rsidRPr="00D33978" w:rsidRDefault="00D33978" w:rsidP="00D33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РОЗДІЛ </w:t>
      </w: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V</w:t>
      </w:r>
      <w:r w:rsidR="009B468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.</w:t>
      </w: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Р</w:t>
      </w:r>
      <w:proofErr w:type="spellStart"/>
      <w:r w:rsidR="009B468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>езультати</w:t>
      </w:r>
      <w:proofErr w:type="spellEnd"/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>реалізації</w:t>
      </w:r>
      <w:proofErr w:type="spellEnd"/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>Програми</w:t>
      </w:r>
      <w:proofErr w:type="spellEnd"/>
    </w:p>
    <w:p w14:paraId="22A337A6" w14:textId="77777777" w:rsidR="00D33978" w:rsidRPr="00D33978" w:rsidRDefault="00D33978" w:rsidP="00D33978">
      <w:pPr>
        <w:spacing w:after="0" w:line="240" w:lineRule="auto"/>
        <w:ind w:firstLine="80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A9AA2DC" w14:textId="77777777" w:rsidR="00D33978" w:rsidRPr="00D33978" w:rsidRDefault="00D33978" w:rsidP="00D33978">
      <w:pPr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Виконання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Програми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дасть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мо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жливість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:</w:t>
      </w:r>
    </w:p>
    <w:p w14:paraId="4966BDAB" w14:textId="77777777" w:rsidR="00D33978" w:rsidRPr="00D33978" w:rsidRDefault="00D33978" w:rsidP="00D33978">
      <w:pPr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- 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забезпечити повноцінне та збалансоване харчування здобувачів освіти;</w:t>
      </w:r>
    </w:p>
    <w:p w14:paraId="05872A9B" w14:textId="77777777" w:rsidR="00D33978" w:rsidRPr="00D33978" w:rsidRDefault="00D33978" w:rsidP="00D33978">
      <w:pPr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забезпечити соціальний захист здобувачів освіти;</w:t>
      </w:r>
    </w:p>
    <w:p w14:paraId="2D7A3BD9" w14:textId="77777777" w:rsidR="00D33978" w:rsidRPr="00D33978" w:rsidRDefault="00D33978" w:rsidP="00D33978">
      <w:pPr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поліпшити якість харчування здобувачів освіти;</w:t>
      </w:r>
    </w:p>
    <w:p w14:paraId="4556CEDF" w14:textId="77777777" w:rsidR="00D33978" w:rsidRPr="00D33978" w:rsidRDefault="00D33978" w:rsidP="00D33978">
      <w:pPr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покращити показники здоров’я здобувачів освіти;</w:t>
      </w:r>
    </w:p>
    <w:p w14:paraId="2E4B0F17" w14:textId="77777777" w:rsidR="00D33978" w:rsidRPr="00D33978" w:rsidRDefault="00D33978" w:rsidP="00D33978">
      <w:pPr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покращити рівень культури харчування тощо.</w:t>
      </w:r>
    </w:p>
    <w:p w14:paraId="108EA32D" w14:textId="77777777" w:rsidR="00D33978" w:rsidRPr="00D33978" w:rsidRDefault="00D33978" w:rsidP="00D33978">
      <w:pPr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B16A334" w14:textId="77777777" w:rsidR="00D33978" w:rsidRPr="00D33978" w:rsidRDefault="00D33978" w:rsidP="00D33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3E7FE206" w14:textId="77777777" w:rsidR="00D33978" w:rsidRPr="00D33978" w:rsidRDefault="00D33978" w:rsidP="00D33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4B0EDBBE" w14:textId="77777777" w:rsidR="00D33978" w:rsidRPr="00D33978" w:rsidRDefault="00D33978" w:rsidP="00D33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Секретар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сільської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ради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виконкому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                       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Інна НЕВГОД</w:t>
      </w:r>
    </w:p>
    <w:p w14:paraId="1410E084" w14:textId="77777777" w:rsidR="00D33978" w:rsidRPr="00D33978" w:rsidRDefault="00D33978" w:rsidP="00D33978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</w:p>
    <w:p w14:paraId="6681EF48" w14:textId="77777777" w:rsidR="00D33978" w:rsidRPr="00D33978" w:rsidRDefault="00D33978" w:rsidP="00D33978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</w:p>
    <w:p w14:paraId="21C59A5D" w14:textId="77777777" w:rsidR="00D33978" w:rsidRPr="00D33978" w:rsidRDefault="00D33978" w:rsidP="00D33978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</w:p>
    <w:p w14:paraId="34BFA945" w14:textId="77777777" w:rsidR="00D33978" w:rsidRPr="00D33978" w:rsidRDefault="00D33978" w:rsidP="00D33978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</w:p>
    <w:p w14:paraId="37CD7A7C" w14:textId="77777777" w:rsidR="00D33978" w:rsidRPr="00D33978" w:rsidRDefault="00D33978" w:rsidP="00D33978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</w:p>
    <w:p w14:paraId="60E0A649" w14:textId="77777777" w:rsidR="00D33978" w:rsidRPr="00D33978" w:rsidRDefault="00D33978" w:rsidP="00D33978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</w:p>
    <w:p w14:paraId="2558240D" w14:textId="77777777" w:rsidR="00D33978" w:rsidRPr="00D33978" w:rsidRDefault="00D33978" w:rsidP="00D33978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</w:p>
    <w:p w14:paraId="416BBEEB" w14:textId="77777777" w:rsidR="00D33978" w:rsidRPr="00D33978" w:rsidRDefault="00D33978" w:rsidP="00D33978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</w:p>
    <w:p w14:paraId="5D88200D" w14:textId="77777777" w:rsidR="00D33978" w:rsidRPr="00D33978" w:rsidRDefault="00D33978" w:rsidP="00D33978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</w:p>
    <w:p w14:paraId="4A427507" w14:textId="77777777" w:rsidR="00D33978" w:rsidRPr="00D33978" w:rsidRDefault="00D33978" w:rsidP="00D33978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</w:p>
    <w:p w14:paraId="7290735E" w14:textId="77777777" w:rsidR="00D33978" w:rsidRPr="00D33978" w:rsidRDefault="00D33978" w:rsidP="00D33978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</w:p>
    <w:p w14:paraId="2AA6D795" w14:textId="77777777" w:rsidR="00D33978" w:rsidRPr="00D33978" w:rsidRDefault="00D33978" w:rsidP="00D33978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</w:p>
    <w:p w14:paraId="5DA94179" w14:textId="77777777" w:rsidR="00D33978" w:rsidRPr="00D33978" w:rsidRDefault="00D33978" w:rsidP="00D33978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</w:p>
    <w:p w14:paraId="4141B0B3" w14:textId="77777777" w:rsidR="00D33978" w:rsidRPr="00D33978" w:rsidRDefault="00D33978" w:rsidP="00D33978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</w:p>
    <w:p w14:paraId="10249288" w14:textId="77777777" w:rsidR="00D33978" w:rsidRPr="00D33978" w:rsidRDefault="00D33978" w:rsidP="00D33978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</w:p>
    <w:p w14:paraId="6616142A" w14:textId="77777777" w:rsidR="00D33978" w:rsidRPr="00D33978" w:rsidRDefault="00D33978" w:rsidP="00D33978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</w:p>
    <w:p w14:paraId="78108844" w14:textId="77777777" w:rsidR="00D33978" w:rsidRPr="00D33978" w:rsidRDefault="00D33978" w:rsidP="00D33978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</w:p>
    <w:p w14:paraId="2D487FF5" w14:textId="77777777" w:rsidR="00D33978" w:rsidRPr="00D33978" w:rsidRDefault="00D33978" w:rsidP="00D33978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</w:p>
    <w:p w14:paraId="5161992B" w14:textId="77777777" w:rsidR="00D33978" w:rsidRPr="00D33978" w:rsidRDefault="00D33978" w:rsidP="00D33978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</w:p>
    <w:p w14:paraId="283DE52F" w14:textId="77777777" w:rsidR="00D33978" w:rsidRPr="00D33978" w:rsidRDefault="00D33978" w:rsidP="00D33978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</w:p>
    <w:p w14:paraId="698DF864" w14:textId="77777777" w:rsidR="00D33978" w:rsidRPr="00D33978" w:rsidRDefault="00D33978" w:rsidP="00D33978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</w:p>
    <w:p w14:paraId="067EF6A3" w14:textId="77777777" w:rsidR="00D33978" w:rsidRPr="00D33978" w:rsidRDefault="00D33978" w:rsidP="00D33978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</w:p>
    <w:p w14:paraId="4FC88AAE" w14:textId="77777777" w:rsidR="00D33978" w:rsidRPr="00D33978" w:rsidRDefault="00D33978" w:rsidP="00D33978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</w:p>
    <w:p w14:paraId="5B7D0947" w14:textId="77777777" w:rsidR="00D33978" w:rsidRPr="00D33978" w:rsidRDefault="00D33978" w:rsidP="00D33978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</w:p>
    <w:p w14:paraId="66D9E15A" w14:textId="77777777" w:rsidR="00D33978" w:rsidRPr="00D33978" w:rsidRDefault="00D33978" w:rsidP="00D33978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</w:p>
    <w:p w14:paraId="4FA71D80" w14:textId="77777777" w:rsidR="00D33978" w:rsidRPr="00D33978" w:rsidRDefault="00D33978" w:rsidP="00D33978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</w:p>
    <w:p w14:paraId="59238F3D" w14:textId="77777777" w:rsidR="00D33978" w:rsidRPr="00D33978" w:rsidRDefault="00D33978" w:rsidP="00D33978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</w:p>
    <w:p w14:paraId="5E1DAC9C" w14:textId="77777777" w:rsidR="00A02E70" w:rsidRDefault="00A02E70" w:rsidP="00D3397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373BBFB" w14:textId="77777777" w:rsidR="00A02E70" w:rsidRDefault="00A02E70" w:rsidP="00D3397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9FF67D1" w14:textId="77777777" w:rsidR="00A02E70" w:rsidRDefault="00A02E70" w:rsidP="00D3397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63EC2BF" w14:textId="77777777" w:rsidR="00A02E70" w:rsidRDefault="00A02E70" w:rsidP="00D3397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0C2031C" w14:textId="77777777" w:rsidR="00A02E70" w:rsidRDefault="00A02E70" w:rsidP="00D3397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DFE2E53" w14:textId="77777777" w:rsidR="00A02E70" w:rsidRDefault="00A02E70" w:rsidP="00D3397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B44083C" w14:textId="77777777" w:rsidR="00A02E70" w:rsidRDefault="00A02E70" w:rsidP="00D3397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43B0BE6" w14:textId="77777777" w:rsidR="00D33978" w:rsidRPr="00D33978" w:rsidRDefault="00D33978" w:rsidP="00D3397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Додаток до Програми</w:t>
      </w:r>
    </w:p>
    <w:p w14:paraId="2844503F" w14:textId="77777777" w:rsidR="00D33978" w:rsidRPr="00D33978" w:rsidRDefault="00D33978" w:rsidP="00D33978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</w:p>
    <w:p w14:paraId="5FC7449F" w14:textId="77777777" w:rsidR="00D33978" w:rsidRPr="00D33978" w:rsidRDefault="00D33978" w:rsidP="00D339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33978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                                                           </w:t>
      </w:r>
      <w:r w:rsidRPr="00D3397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Заходи Програми </w:t>
      </w:r>
    </w:p>
    <w:p w14:paraId="7AA06964" w14:textId="77777777" w:rsidR="00D33978" w:rsidRPr="00D33978" w:rsidRDefault="00D33978" w:rsidP="00D339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3397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«Організація харчування у закладах освіти </w:t>
      </w:r>
    </w:p>
    <w:p w14:paraId="76F8152A" w14:textId="301FA979" w:rsidR="00D33978" w:rsidRPr="00D33978" w:rsidRDefault="00D33978" w:rsidP="00D339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D3397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Степан</w:t>
      </w:r>
      <w:r w:rsidR="00A02E7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ківської</w:t>
      </w:r>
      <w:proofErr w:type="spellEnd"/>
      <w:r w:rsidR="00A02E7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сільської ради» на 2025-2028</w:t>
      </w:r>
      <w:r w:rsidRPr="00D3397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роки</w:t>
      </w:r>
    </w:p>
    <w:p w14:paraId="2650E592" w14:textId="77777777" w:rsidR="00D33978" w:rsidRPr="00D33978" w:rsidRDefault="00D33978" w:rsidP="00D339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W w:w="101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317"/>
        <w:gridCol w:w="1928"/>
        <w:gridCol w:w="1616"/>
        <w:gridCol w:w="2752"/>
      </w:tblGrid>
      <w:tr w:rsidR="00D33978" w:rsidRPr="00D33978" w14:paraId="5E8BFE72" w14:textId="77777777" w:rsidTr="003B23FE">
        <w:trPr>
          <w:trHeight w:val="825"/>
        </w:trPr>
        <w:tc>
          <w:tcPr>
            <w:tcW w:w="568" w:type="dxa"/>
          </w:tcPr>
          <w:p w14:paraId="0883C884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№</w:t>
            </w:r>
          </w:p>
          <w:p w14:paraId="42B02574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з/п</w:t>
            </w:r>
          </w:p>
        </w:tc>
        <w:tc>
          <w:tcPr>
            <w:tcW w:w="3317" w:type="dxa"/>
          </w:tcPr>
          <w:p w14:paraId="7A99A123" w14:textId="77777777" w:rsidR="00D33978" w:rsidRPr="00D33978" w:rsidRDefault="00D33978" w:rsidP="00D33978">
            <w:pPr>
              <w:tabs>
                <w:tab w:val="center" w:pos="1991"/>
                <w:tab w:val="left" w:pos="3915"/>
                <w:tab w:val="right" w:pos="3982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ab/>
              <w:t>Зміст заходів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ab/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ab/>
            </w:r>
          </w:p>
        </w:tc>
        <w:tc>
          <w:tcPr>
            <w:tcW w:w="1928" w:type="dxa"/>
          </w:tcPr>
          <w:p w14:paraId="72C7BF49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Термін</w:t>
            </w:r>
          </w:p>
          <w:p w14:paraId="74025238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 виконання</w:t>
            </w:r>
          </w:p>
        </w:tc>
        <w:tc>
          <w:tcPr>
            <w:tcW w:w="1616" w:type="dxa"/>
          </w:tcPr>
          <w:p w14:paraId="1819348B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Джерела</w:t>
            </w:r>
          </w:p>
          <w:p w14:paraId="1A017843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фінансування</w:t>
            </w:r>
          </w:p>
        </w:tc>
        <w:tc>
          <w:tcPr>
            <w:tcW w:w="2747" w:type="dxa"/>
          </w:tcPr>
          <w:p w14:paraId="456F6BEB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Виконавці</w:t>
            </w:r>
          </w:p>
        </w:tc>
      </w:tr>
      <w:tr w:rsidR="00D33978" w:rsidRPr="00D33978" w14:paraId="00989C81" w14:textId="77777777" w:rsidTr="003B23FE">
        <w:trPr>
          <w:trHeight w:val="317"/>
        </w:trPr>
        <w:tc>
          <w:tcPr>
            <w:tcW w:w="10181" w:type="dxa"/>
            <w:gridSpan w:val="5"/>
          </w:tcPr>
          <w:p w14:paraId="3BAD40B8" w14:textId="77777777" w:rsidR="00D33978" w:rsidRPr="00D33978" w:rsidRDefault="00D33978" w:rsidP="00D33978">
            <w:pPr>
              <w:tabs>
                <w:tab w:val="left" w:pos="225"/>
                <w:tab w:val="left" w:pos="3915"/>
              </w:tabs>
              <w:spacing w:after="0" w:line="240" w:lineRule="auto"/>
              <w:ind w:left="2805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1.Організаційно-методичне забезпечення</w:t>
            </w:r>
          </w:p>
        </w:tc>
      </w:tr>
      <w:tr w:rsidR="00D33978" w:rsidRPr="00D33978" w14:paraId="3FA495D1" w14:textId="77777777" w:rsidTr="003B23FE">
        <w:tc>
          <w:tcPr>
            <w:tcW w:w="568" w:type="dxa"/>
          </w:tcPr>
          <w:p w14:paraId="79B8A32D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3317" w:type="dxa"/>
          </w:tcPr>
          <w:p w14:paraId="3B58FCE5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Впровадження та перехід на систему управління безпечністю харчових продуктів – НАССР, дотримання вимог системи НАССР.</w:t>
            </w:r>
          </w:p>
        </w:tc>
        <w:tc>
          <w:tcPr>
            <w:tcW w:w="1928" w:type="dxa"/>
          </w:tcPr>
          <w:p w14:paraId="17A78367" w14:textId="6C0CB37A" w:rsidR="00D33978" w:rsidRPr="00D33978" w:rsidRDefault="00A02E70" w:rsidP="00D3397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616" w:type="dxa"/>
          </w:tcPr>
          <w:p w14:paraId="073ED55F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місцевий бюджет</w:t>
            </w:r>
          </w:p>
        </w:tc>
        <w:tc>
          <w:tcPr>
            <w:tcW w:w="2747" w:type="dxa"/>
          </w:tcPr>
          <w:p w14:paraId="73A9B8F5" w14:textId="18AF81B7" w:rsidR="00D33978" w:rsidRPr="00D33978" w:rsidRDefault="00A02E70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ВОКМС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Степанківської</w:t>
            </w:r>
            <w:proofErr w:type="spellEnd"/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сільської ради;</w:t>
            </w:r>
          </w:p>
          <w:p w14:paraId="51297CC6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керівники закладів освіти</w:t>
            </w:r>
          </w:p>
        </w:tc>
      </w:tr>
      <w:tr w:rsidR="00D33978" w:rsidRPr="00D33978" w14:paraId="203A676B" w14:textId="77777777" w:rsidTr="003B23FE">
        <w:tc>
          <w:tcPr>
            <w:tcW w:w="568" w:type="dxa"/>
          </w:tcPr>
          <w:p w14:paraId="28143D42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  <w:p w14:paraId="2B7EC7A6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317" w:type="dxa"/>
          </w:tcPr>
          <w:p w14:paraId="39BDE766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Формування та оновлення бази даних дітей, які потребують безкоштовного харчування.</w:t>
            </w:r>
          </w:p>
        </w:tc>
        <w:tc>
          <w:tcPr>
            <w:tcW w:w="1928" w:type="dxa"/>
          </w:tcPr>
          <w:p w14:paraId="45630175" w14:textId="0F8E65CA" w:rsidR="00D33978" w:rsidRPr="00D33978" w:rsidRDefault="00A02E70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616" w:type="dxa"/>
          </w:tcPr>
          <w:p w14:paraId="023BB156" w14:textId="6A8259EA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фінансування не потребує</w:t>
            </w:r>
          </w:p>
        </w:tc>
        <w:tc>
          <w:tcPr>
            <w:tcW w:w="2747" w:type="dxa"/>
          </w:tcPr>
          <w:p w14:paraId="470EDCD3" w14:textId="614ED51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керівники закладів освіти</w:t>
            </w:r>
          </w:p>
        </w:tc>
      </w:tr>
      <w:tr w:rsidR="00D33978" w:rsidRPr="00D33978" w14:paraId="78C6EB7B" w14:textId="77777777" w:rsidTr="003B23FE">
        <w:tc>
          <w:tcPr>
            <w:tcW w:w="568" w:type="dxa"/>
          </w:tcPr>
          <w:p w14:paraId="7B9E3967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3317" w:type="dxa"/>
          </w:tcPr>
          <w:p w14:paraId="000D13D7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Оформлення інформаційних куточків для учнів та батьків щодо харчування дітей.</w:t>
            </w:r>
          </w:p>
        </w:tc>
        <w:tc>
          <w:tcPr>
            <w:tcW w:w="1928" w:type="dxa"/>
          </w:tcPr>
          <w:p w14:paraId="10BED67B" w14:textId="6EF629E2" w:rsidR="00D33978" w:rsidRPr="00D33978" w:rsidRDefault="00A02E70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616" w:type="dxa"/>
          </w:tcPr>
          <w:p w14:paraId="0436E915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фінансування не потребує</w:t>
            </w:r>
          </w:p>
        </w:tc>
        <w:tc>
          <w:tcPr>
            <w:tcW w:w="2747" w:type="dxa"/>
          </w:tcPr>
          <w:p w14:paraId="499874D5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керівники закладів освіти</w:t>
            </w:r>
          </w:p>
        </w:tc>
      </w:tr>
      <w:tr w:rsidR="00D33978" w:rsidRPr="00D33978" w14:paraId="5D014676" w14:textId="77777777" w:rsidTr="003B23FE">
        <w:tc>
          <w:tcPr>
            <w:tcW w:w="568" w:type="dxa"/>
          </w:tcPr>
          <w:p w14:paraId="0244CF17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3317" w:type="dxa"/>
          </w:tcPr>
          <w:p w14:paraId="24C94D25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Проведення санітарно-просвітницької роботи зі здобувачами освіти щодо правильного харчування. </w:t>
            </w:r>
          </w:p>
        </w:tc>
        <w:tc>
          <w:tcPr>
            <w:tcW w:w="1928" w:type="dxa"/>
          </w:tcPr>
          <w:p w14:paraId="59A1493A" w14:textId="32D5D18D" w:rsidR="00D33978" w:rsidRPr="00D33978" w:rsidRDefault="00A02E70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616" w:type="dxa"/>
          </w:tcPr>
          <w:p w14:paraId="1B831D2D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фінансування не потребує</w:t>
            </w:r>
          </w:p>
        </w:tc>
        <w:tc>
          <w:tcPr>
            <w:tcW w:w="2747" w:type="dxa"/>
          </w:tcPr>
          <w:p w14:paraId="1002F86E" w14:textId="0BBE2938" w:rsidR="00D33978" w:rsidRPr="00D33978" w:rsidRDefault="00A02E70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ВОКМС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Степанківської</w:t>
            </w:r>
            <w:proofErr w:type="spellEnd"/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сільської ради; керівники закладів освіти</w:t>
            </w:r>
          </w:p>
        </w:tc>
      </w:tr>
      <w:tr w:rsidR="00D33978" w:rsidRPr="00D33978" w14:paraId="6820402C" w14:textId="77777777" w:rsidTr="003B23FE">
        <w:tc>
          <w:tcPr>
            <w:tcW w:w="568" w:type="dxa"/>
          </w:tcPr>
          <w:p w14:paraId="14F9070B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3317" w:type="dxa"/>
          </w:tcPr>
          <w:p w14:paraId="308FF33C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Організація та проведення навчань, нарад, консультацій  для працівників харчоблоків.</w:t>
            </w:r>
          </w:p>
        </w:tc>
        <w:tc>
          <w:tcPr>
            <w:tcW w:w="1928" w:type="dxa"/>
          </w:tcPr>
          <w:p w14:paraId="1D730E27" w14:textId="6711BE7C" w:rsidR="00D33978" w:rsidRPr="00D33978" w:rsidRDefault="00A02E70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616" w:type="dxa"/>
          </w:tcPr>
          <w:p w14:paraId="61F2C156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фінансування не потребує</w:t>
            </w:r>
          </w:p>
        </w:tc>
        <w:tc>
          <w:tcPr>
            <w:tcW w:w="2747" w:type="dxa"/>
          </w:tcPr>
          <w:p w14:paraId="38EFF1E9" w14:textId="4F4B0AB3" w:rsidR="00D33978" w:rsidRPr="00D33978" w:rsidRDefault="00A02E70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ВОКМС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Степанківської</w:t>
            </w:r>
            <w:proofErr w:type="spellEnd"/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сільської ради; керівники закладів освіти</w:t>
            </w:r>
          </w:p>
        </w:tc>
      </w:tr>
      <w:tr w:rsidR="00D33978" w:rsidRPr="00D33978" w14:paraId="1DCF542F" w14:textId="77777777" w:rsidTr="003B23FE">
        <w:tc>
          <w:tcPr>
            <w:tcW w:w="5813" w:type="dxa"/>
            <w:gridSpan w:val="3"/>
            <w:tcBorders>
              <w:right w:val="nil"/>
            </w:tcBorders>
          </w:tcPr>
          <w:p w14:paraId="384AD198" w14:textId="25C235A3" w:rsidR="00D33978" w:rsidRPr="00D33978" w:rsidRDefault="00D33978" w:rsidP="00D33978">
            <w:pPr>
              <w:tabs>
                <w:tab w:val="left" w:pos="35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               </w:t>
            </w:r>
            <w:r w:rsidR="009B4685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                           2. </w:t>
            </w:r>
            <w:r w:rsidRPr="00D3397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Організація харчування</w:t>
            </w:r>
          </w:p>
        </w:tc>
        <w:tc>
          <w:tcPr>
            <w:tcW w:w="4363" w:type="dxa"/>
            <w:gridSpan w:val="2"/>
            <w:tcBorders>
              <w:left w:val="nil"/>
            </w:tcBorders>
          </w:tcPr>
          <w:p w14:paraId="2957867E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33978" w:rsidRPr="00D33978" w14:paraId="65881A46" w14:textId="77777777" w:rsidTr="003B23FE">
        <w:tc>
          <w:tcPr>
            <w:tcW w:w="568" w:type="dxa"/>
          </w:tcPr>
          <w:p w14:paraId="35DD62B2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3317" w:type="dxa"/>
          </w:tcPr>
          <w:p w14:paraId="0920156B" w14:textId="0D4B261B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Забезп</w:t>
            </w:r>
            <w:r w:rsidR="009B4685">
              <w:rPr>
                <w:rFonts w:ascii="Times New Roman" w:eastAsia="Calibri" w:hAnsi="Times New Roman" w:cs="Times New Roman"/>
                <w:kern w:val="0"/>
                <w14:ligatures w14:val="none"/>
              </w:rPr>
              <w:t>ечення безкоштовним харчуванням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дітей пільгових категорій</w:t>
            </w:r>
          </w:p>
        </w:tc>
        <w:tc>
          <w:tcPr>
            <w:tcW w:w="1928" w:type="dxa"/>
          </w:tcPr>
          <w:p w14:paraId="2EE259AD" w14:textId="09D650DE" w:rsidR="00D33978" w:rsidRPr="00D33978" w:rsidRDefault="005906DB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616" w:type="dxa"/>
          </w:tcPr>
          <w:p w14:paraId="3C971757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місцевий бюджет </w:t>
            </w:r>
          </w:p>
        </w:tc>
        <w:tc>
          <w:tcPr>
            <w:tcW w:w="2747" w:type="dxa"/>
          </w:tcPr>
          <w:p w14:paraId="0B67481D" w14:textId="068DE71A" w:rsidR="00D33978" w:rsidRPr="00D33978" w:rsidRDefault="009456E3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ВОКМС </w:t>
            </w:r>
            <w:proofErr w:type="spellStart"/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Степанківської</w:t>
            </w:r>
            <w:proofErr w:type="spellEnd"/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сільської ради;</w:t>
            </w:r>
          </w:p>
          <w:p w14:paraId="14463C68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заклади освіти</w:t>
            </w:r>
          </w:p>
        </w:tc>
      </w:tr>
      <w:tr w:rsidR="00D33978" w:rsidRPr="00D33978" w14:paraId="04C66B9E" w14:textId="77777777" w:rsidTr="003B23FE">
        <w:tc>
          <w:tcPr>
            <w:tcW w:w="568" w:type="dxa"/>
          </w:tcPr>
          <w:p w14:paraId="3164EDFC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3317" w:type="dxa"/>
          </w:tcPr>
          <w:p w14:paraId="080AAE5F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Забезпечення безкоштовним харчуванням учнів 1-4 класів</w:t>
            </w:r>
          </w:p>
        </w:tc>
        <w:tc>
          <w:tcPr>
            <w:tcW w:w="1928" w:type="dxa"/>
          </w:tcPr>
          <w:p w14:paraId="1CD0337A" w14:textId="6118BF2B" w:rsidR="00D33978" w:rsidRPr="00D33978" w:rsidRDefault="005906DB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616" w:type="dxa"/>
          </w:tcPr>
          <w:p w14:paraId="7A53954D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місцевий бюджет</w:t>
            </w:r>
          </w:p>
        </w:tc>
        <w:tc>
          <w:tcPr>
            <w:tcW w:w="2747" w:type="dxa"/>
          </w:tcPr>
          <w:p w14:paraId="011B061E" w14:textId="2D1EDBB5" w:rsidR="00D33978" w:rsidRPr="00D33978" w:rsidRDefault="005906DB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ВОКМС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Степанківської</w:t>
            </w:r>
            <w:proofErr w:type="spellEnd"/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сільської ради; заклади освіти</w:t>
            </w:r>
          </w:p>
        </w:tc>
      </w:tr>
      <w:tr w:rsidR="00D33978" w:rsidRPr="00D33978" w14:paraId="08000503" w14:textId="77777777" w:rsidTr="003B23FE">
        <w:tc>
          <w:tcPr>
            <w:tcW w:w="568" w:type="dxa"/>
          </w:tcPr>
          <w:p w14:paraId="4B1B4126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3317" w:type="dxa"/>
          </w:tcPr>
          <w:p w14:paraId="6F9F2F58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Організація харчування учнів у пришкільних таборах відпочинку</w:t>
            </w:r>
          </w:p>
        </w:tc>
        <w:tc>
          <w:tcPr>
            <w:tcW w:w="1928" w:type="dxa"/>
          </w:tcPr>
          <w:p w14:paraId="48E82A12" w14:textId="25EE6A31" w:rsidR="00D33978" w:rsidRPr="00D33978" w:rsidRDefault="005906DB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616" w:type="dxa"/>
          </w:tcPr>
          <w:p w14:paraId="0DA2CBFC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місцевий бюджет</w:t>
            </w:r>
          </w:p>
        </w:tc>
        <w:tc>
          <w:tcPr>
            <w:tcW w:w="2747" w:type="dxa"/>
          </w:tcPr>
          <w:p w14:paraId="5397F788" w14:textId="559242B4" w:rsidR="00D33978" w:rsidRPr="00D33978" w:rsidRDefault="005906DB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ВОКМС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Степанківської</w:t>
            </w:r>
            <w:proofErr w:type="spellEnd"/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сільської ради; заклади освіти</w:t>
            </w:r>
          </w:p>
        </w:tc>
      </w:tr>
      <w:tr w:rsidR="00D33978" w:rsidRPr="00D33978" w14:paraId="6A2DA037" w14:textId="77777777" w:rsidTr="003B23FE">
        <w:tc>
          <w:tcPr>
            <w:tcW w:w="568" w:type="dxa"/>
          </w:tcPr>
          <w:p w14:paraId="03CCE716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3317" w:type="dxa"/>
          </w:tcPr>
          <w:p w14:paraId="66C9E3CC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Дотримання санітарно-гігієнічних норм щодо організації харчування, оптимального режиму роботи </w:t>
            </w:r>
            <w:proofErr w:type="spellStart"/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їдалень</w:t>
            </w:r>
            <w:proofErr w:type="spellEnd"/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(харчоблоків).</w:t>
            </w:r>
          </w:p>
        </w:tc>
        <w:tc>
          <w:tcPr>
            <w:tcW w:w="1928" w:type="dxa"/>
          </w:tcPr>
          <w:p w14:paraId="6A34FAC6" w14:textId="3AC6A948" w:rsidR="00D33978" w:rsidRPr="00D33978" w:rsidRDefault="005906DB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616" w:type="dxa"/>
          </w:tcPr>
          <w:p w14:paraId="0D856CD4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фінансування не потребує</w:t>
            </w:r>
          </w:p>
        </w:tc>
        <w:tc>
          <w:tcPr>
            <w:tcW w:w="2747" w:type="dxa"/>
          </w:tcPr>
          <w:p w14:paraId="459822D3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керівники закладів освіти; </w:t>
            </w:r>
          </w:p>
          <w:p w14:paraId="787CE36C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33978" w:rsidRPr="00D33978" w14:paraId="61C4D67E" w14:textId="77777777" w:rsidTr="003B23FE">
        <w:tc>
          <w:tcPr>
            <w:tcW w:w="568" w:type="dxa"/>
          </w:tcPr>
          <w:p w14:paraId="73685317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3317" w:type="dxa"/>
          </w:tcPr>
          <w:p w14:paraId="044895E4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Проведення перевірок щодо якості організації харчування у закладах освіти.</w:t>
            </w:r>
          </w:p>
        </w:tc>
        <w:tc>
          <w:tcPr>
            <w:tcW w:w="1928" w:type="dxa"/>
          </w:tcPr>
          <w:p w14:paraId="6FAAFB1B" w14:textId="3B567033" w:rsidR="00D33978" w:rsidRPr="00D33978" w:rsidRDefault="005906DB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616" w:type="dxa"/>
          </w:tcPr>
          <w:p w14:paraId="0D702C41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фінансування не потребує</w:t>
            </w:r>
          </w:p>
        </w:tc>
        <w:tc>
          <w:tcPr>
            <w:tcW w:w="2747" w:type="dxa"/>
          </w:tcPr>
          <w:p w14:paraId="235E6D64" w14:textId="37B3ACD8" w:rsidR="00D33978" w:rsidRPr="00D33978" w:rsidRDefault="005906DB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ВОКМС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Степанківської</w:t>
            </w:r>
            <w:proofErr w:type="spellEnd"/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сільської ради; батьки;</w:t>
            </w:r>
          </w:p>
          <w:p w14:paraId="78975C82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представники громадськості</w:t>
            </w:r>
          </w:p>
        </w:tc>
      </w:tr>
      <w:tr w:rsidR="00D33978" w:rsidRPr="00D33978" w14:paraId="6F35DCD2" w14:textId="77777777" w:rsidTr="003B23FE">
        <w:tc>
          <w:tcPr>
            <w:tcW w:w="10181" w:type="dxa"/>
            <w:gridSpan w:val="5"/>
          </w:tcPr>
          <w:p w14:paraId="576595EF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3.Підвищення якості харчування </w:t>
            </w:r>
          </w:p>
        </w:tc>
      </w:tr>
      <w:tr w:rsidR="00D33978" w:rsidRPr="00D33978" w14:paraId="08DB7195" w14:textId="77777777" w:rsidTr="003B23FE">
        <w:tc>
          <w:tcPr>
            <w:tcW w:w="568" w:type="dxa"/>
          </w:tcPr>
          <w:p w14:paraId="00654CD1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3317" w:type="dxa"/>
          </w:tcPr>
          <w:p w14:paraId="4940B063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Здійснення необхідних робіт щодо забезпечення 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належного санітарно-технічного стану харчоблоків закладів освіти</w:t>
            </w:r>
          </w:p>
        </w:tc>
        <w:tc>
          <w:tcPr>
            <w:tcW w:w="1928" w:type="dxa"/>
          </w:tcPr>
          <w:p w14:paraId="51BBA43A" w14:textId="69149A34" w:rsidR="00D33978" w:rsidRPr="00D33978" w:rsidRDefault="005906DB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2025-2028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616" w:type="dxa"/>
          </w:tcPr>
          <w:p w14:paraId="26981A44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місцевий бюджет </w:t>
            </w:r>
          </w:p>
        </w:tc>
        <w:tc>
          <w:tcPr>
            <w:tcW w:w="2747" w:type="dxa"/>
          </w:tcPr>
          <w:p w14:paraId="34346A56" w14:textId="31E13F8E" w:rsidR="00D33978" w:rsidRPr="00D33978" w:rsidRDefault="009456E3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ВОКМС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Степанківської</w:t>
            </w:r>
            <w:proofErr w:type="spellEnd"/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сільської ради;</w:t>
            </w:r>
          </w:p>
          <w:p w14:paraId="59E03198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керівники закладів освіти</w:t>
            </w:r>
          </w:p>
        </w:tc>
      </w:tr>
      <w:tr w:rsidR="00D33978" w:rsidRPr="00D33978" w14:paraId="7B9088BA" w14:textId="77777777" w:rsidTr="003B23FE">
        <w:tc>
          <w:tcPr>
            <w:tcW w:w="568" w:type="dxa"/>
          </w:tcPr>
          <w:p w14:paraId="65A1210A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2</w:t>
            </w:r>
          </w:p>
        </w:tc>
        <w:tc>
          <w:tcPr>
            <w:tcW w:w="3317" w:type="dxa"/>
          </w:tcPr>
          <w:p w14:paraId="717D7A82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Створення постійно діючої групи з вивчення стану організації харчування здобувачів освіти.</w:t>
            </w:r>
          </w:p>
        </w:tc>
        <w:tc>
          <w:tcPr>
            <w:tcW w:w="1928" w:type="dxa"/>
          </w:tcPr>
          <w:p w14:paraId="75D1D36C" w14:textId="7551C1DE" w:rsidR="00D33978" w:rsidRPr="00D33978" w:rsidRDefault="005906DB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616" w:type="dxa"/>
          </w:tcPr>
          <w:p w14:paraId="0DA8BC5D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фінансування не потребує</w:t>
            </w:r>
          </w:p>
        </w:tc>
        <w:tc>
          <w:tcPr>
            <w:tcW w:w="2747" w:type="dxa"/>
          </w:tcPr>
          <w:p w14:paraId="1D4F0571" w14:textId="628F02BC" w:rsidR="00D33978" w:rsidRPr="00D33978" w:rsidRDefault="005906DB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ВОКМС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Степанківської</w:t>
            </w:r>
            <w:proofErr w:type="spellEnd"/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сільської ради; керівники закладів освіти</w:t>
            </w:r>
          </w:p>
        </w:tc>
      </w:tr>
      <w:tr w:rsidR="00D33978" w:rsidRPr="00D33978" w14:paraId="5D6B5D36" w14:textId="77777777" w:rsidTr="003B23FE">
        <w:tc>
          <w:tcPr>
            <w:tcW w:w="568" w:type="dxa"/>
          </w:tcPr>
          <w:p w14:paraId="72DA4F1D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3317" w:type="dxa"/>
          </w:tcPr>
          <w:p w14:paraId="3C19FC01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Забезпечення проведення мікробіологічного контролю готових страв, питної води, дотримання санітарно-гігієнічного режиму на харчоблоках закладів освіти, відповідно до встановлених вимог.</w:t>
            </w:r>
          </w:p>
        </w:tc>
        <w:tc>
          <w:tcPr>
            <w:tcW w:w="1928" w:type="dxa"/>
          </w:tcPr>
          <w:p w14:paraId="4BE57E91" w14:textId="3DF5C80F" w:rsidR="00D33978" w:rsidRPr="00D33978" w:rsidRDefault="00F32EE2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п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еріодично, відповідно до вимог законодавства України</w:t>
            </w:r>
          </w:p>
        </w:tc>
        <w:tc>
          <w:tcPr>
            <w:tcW w:w="1616" w:type="dxa"/>
          </w:tcPr>
          <w:p w14:paraId="1E4EBD9B" w14:textId="7D17A624" w:rsidR="00D33978" w:rsidRPr="00D33978" w:rsidRDefault="00F32EE2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м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ісцевий бюджет </w:t>
            </w:r>
          </w:p>
        </w:tc>
        <w:tc>
          <w:tcPr>
            <w:tcW w:w="2747" w:type="dxa"/>
          </w:tcPr>
          <w:p w14:paraId="3C4B93FF" w14:textId="24755F9B" w:rsidR="00D33978" w:rsidRPr="00D33978" w:rsidRDefault="009456E3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ВОКМС </w:t>
            </w:r>
            <w:proofErr w:type="spellStart"/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Степанківської</w:t>
            </w:r>
            <w:proofErr w:type="spellEnd"/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сільської ради;</w:t>
            </w:r>
          </w:p>
          <w:p w14:paraId="3A79602C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керівники закладів освіти</w:t>
            </w:r>
          </w:p>
        </w:tc>
      </w:tr>
      <w:tr w:rsidR="00D33978" w:rsidRPr="00D33978" w14:paraId="2A4E0966" w14:textId="77777777" w:rsidTr="003B23FE">
        <w:tc>
          <w:tcPr>
            <w:tcW w:w="568" w:type="dxa"/>
          </w:tcPr>
          <w:p w14:paraId="7AE3C9AA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3317" w:type="dxa"/>
          </w:tcPr>
          <w:p w14:paraId="0FBC71ED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Залучення фахівців ГУ </w:t>
            </w:r>
            <w:proofErr w:type="spellStart"/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Держспоживслужби</w:t>
            </w:r>
            <w:proofErr w:type="spellEnd"/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в Черкаській області та його територіальних підрозділів для надання консультацій з питань організації харчування у закладах освіти.</w:t>
            </w:r>
          </w:p>
        </w:tc>
        <w:tc>
          <w:tcPr>
            <w:tcW w:w="1928" w:type="dxa"/>
          </w:tcPr>
          <w:p w14:paraId="4535CD04" w14:textId="77777777" w:rsidR="00D33978" w:rsidRPr="00D33978" w:rsidRDefault="00D33978" w:rsidP="00F32EE2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за потребою</w:t>
            </w:r>
          </w:p>
        </w:tc>
        <w:tc>
          <w:tcPr>
            <w:tcW w:w="1616" w:type="dxa"/>
          </w:tcPr>
          <w:p w14:paraId="6E706443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фінансування не потребує</w:t>
            </w:r>
          </w:p>
        </w:tc>
        <w:tc>
          <w:tcPr>
            <w:tcW w:w="2747" w:type="dxa"/>
          </w:tcPr>
          <w:p w14:paraId="68C36030" w14:textId="108E96E9" w:rsidR="00D33978" w:rsidRPr="00D33978" w:rsidRDefault="005906DB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ВОКМС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Степанківської</w:t>
            </w:r>
            <w:proofErr w:type="spellEnd"/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сільської ради;</w:t>
            </w:r>
          </w:p>
        </w:tc>
      </w:tr>
      <w:tr w:rsidR="00D33978" w:rsidRPr="00D33978" w14:paraId="33145025" w14:textId="77777777" w:rsidTr="003B23FE">
        <w:tc>
          <w:tcPr>
            <w:tcW w:w="568" w:type="dxa"/>
          </w:tcPr>
          <w:p w14:paraId="0ECB607B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3317" w:type="dxa"/>
          </w:tcPr>
          <w:p w14:paraId="2B40FAAB" w14:textId="069CF6B8" w:rsidR="00C8038D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Розширення асортименту страв</w:t>
            </w:r>
          </w:p>
        </w:tc>
        <w:tc>
          <w:tcPr>
            <w:tcW w:w="1928" w:type="dxa"/>
          </w:tcPr>
          <w:p w14:paraId="76DD3D7F" w14:textId="7BF88D1C" w:rsidR="00D33978" w:rsidRPr="00D33978" w:rsidRDefault="005906DB" w:rsidP="00D3397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616" w:type="dxa"/>
          </w:tcPr>
          <w:p w14:paraId="208D2700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фінансування не потребує</w:t>
            </w:r>
          </w:p>
        </w:tc>
        <w:tc>
          <w:tcPr>
            <w:tcW w:w="2747" w:type="dxa"/>
          </w:tcPr>
          <w:p w14:paraId="621DFA33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заклади освіти (згідно чинного законодавства)</w:t>
            </w:r>
          </w:p>
        </w:tc>
      </w:tr>
      <w:tr w:rsidR="00D33978" w:rsidRPr="00D33978" w14:paraId="4FF96ADA" w14:textId="77777777" w:rsidTr="003B23FE">
        <w:tc>
          <w:tcPr>
            <w:tcW w:w="568" w:type="dxa"/>
          </w:tcPr>
          <w:p w14:paraId="2D535836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3317" w:type="dxa"/>
          </w:tcPr>
          <w:p w14:paraId="716BCF01" w14:textId="4EB1B5B4" w:rsidR="00C8038D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Розроблення перспективного меню</w:t>
            </w:r>
          </w:p>
        </w:tc>
        <w:tc>
          <w:tcPr>
            <w:tcW w:w="1928" w:type="dxa"/>
          </w:tcPr>
          <w:p w14:paraId="4FF14CD4" w14:textId="13639707" w:rsidR="00D33978" w:rsidRPr="00D33978" w:rsidRDefault="005906DB" w:rsidP="00D3397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616" w:type="dxa"/>
          </w:tcPr>
          <w:p w14:paraId="771D3768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фінансування не потребує</w:t>
            </w:r>
          </w:p>
        </w:tc>
        <w:tc>
          <w:tcPr>
            <w:tcW w:w="2747" w:type="dxa"/>
          </w:tcPr>
          <w:p w14:paraId="36E37B2E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заклади освіти</w:t>
            </w:r>
          </w:p>
        </w:tc>
      </w:tr>
      <w:tr w:rsidR="00D33978" w:rsidRPr="00D33978" w14:paraId="1B874575" w14:textId="77777777" w:rsidTr="003B23FE">
        <w:tc>
          <w:tcPr>
            <w:tcW w:w="568" w:type="dxa"/>
          </w:tcPr>
          <w:p w14:paraId="2E85108D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3317" w:type="dxa"/>
          </w:tcPr>
          <w:p w14:paraId="41D8C584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Контроль за якістю та безпекою харчових продуктів, дотримання термінів придатності, умов зберігання та реалізації продуктів харчування, контроль наявності сертифікатів відповідності та посвідчень про якість продуктів харчування.</w:t>
            </w:r>
          </w:p>
        </w:tc>
        <w:tc>
          <w:tcPr>
            <w:tcW w:w="1928" w:type="dxa"/>
          </w:tcPr>
          <w:p w14:paraId="341E400E" w14:textId="3E9BE773" w:rsidR="00D33978" w:rsidRPr="00D33978" w:rsidRDefault="005906DB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616" w:type="dxa"/>
          </w:tcPr>
          <w:p w14:paraId="078C3088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фінансування не потребує</w:t>
            </w:r>
          </w:p>
        </w:tc>
        <w:tc>
          <w:tcPr>
            <w:tcW w:w="2747" w:type="dxa"/>
          </w:tcPr>
          <w:p w14:paraId="282E83E9" w14:textId="5EA3A1A3" w:rsidR="00D33978" w:rsidRPr="00D33978" w:rsidRDefault="005906DB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ВОКМС </w:t>
            </w:r>
            <w:proofErr w:type="spellStart"/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Степанківської</w:t>
            </w:r>
            <w:proofErr w:type="spellEnd"/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сільської ради; батьки; представники громадськості; керівники закладів освіти</w:t>
            </w:r>
          </w:p>
        </w:tc>
      </w:tr>
      <w:tr w:rsidR="00D33978" w:rsidRPr="00D33978" w14:paraId="53F709F2" w14:textId="77777777" w:rsidTr="003B23FE">
        <w:tc>
          <w:tcPr>
            <w:tcW w:w="568" w:type="dxa"/>
          </w:tcPr>
          <w:p w14:paraId="2F805BBE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3317" w:type="dxa"/>
          </w:tcPr>
          <w:p w14:paraId="6A4C5160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Організація роботи щодо підготовки шкільних </w:t>
            </w:r>
            <w:proofErr w:type="spellStart"/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їдалень</w:t>
            </w:r>
            <w:proofErr w:type="spellEnd"/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, харчоблоків закладів освіти до початку нового навчального року.</w:t>
            </w:r>
          </w:p>
        </w:tc>
        <w:tc>
          <w:tcPr>
            <w:tcW w:w="1928" w:type="dxa"/>
          </w:tcPr>
          <w:p w14:paraId="0CDAC96A" w14:textId="3BD4E626" w:rsidR="00D33978" w:rsidRPr="00D33978" w:rsidRDefault="005906DB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616" w:type="dxa"/>
          </w:tcPr>
          <w:p w14:paraId="406D8C73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фінансування не потребує</w:t>
            </w:r>
          </w:p>
        </w:tc>
        <w:tc>
          <w:tcPr>
            <w:tcW w:w="2747" w:type="dxa"/>
          </w:tcPr>
          <w:p w14:paraId="45B1E04F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керівники закладів освіти</w:t>
            </w:r>
          </w:p>
        </w:tc>
      </w:tr>
      <w:tr w:rsidR="00D33978" w:rsidRPr="00D33978" w14:paraId="5CF69800" w14:textId="77777777" w:rsidTr="003B23FE">
        <w:tc>
          <w:tcPr>
            <w:tcW w:w="568" w:type="dxa"/>
          </w:tcPr>
          <w:p w14:paraId="47455B2F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3317" w:type="dxa"/>
          </w:tcPr>
          <w:p w14:paraId="4AC804D9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Співпраця з громадськими організаціями, підприємствами, консультантами та іншими фахівцями з питань реформування системи харчування у закладах освіти громади. </w:t>
            </w:r>
          </w:p>
        </w:tc>
        <w:tc>
          <w:tcPr>
            <w:tcW w:w="1928" w:type="dxa"/>
          </w:tcPr>
          <w:p w14:paraId="766ECC73" w14:textId="5AB9A1DD" w:rsidR="00D33978" w:rsidRPr="00D33978" w:rsidRDefault="005906DB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616" w:type="dxa"/>
          </w:tcPr>
          <w:p w14:paraId="13A64CE5" w14:textId="77777777" w:rsidR="00D33978" w:rsidRPr="00D33978" w:rsidRDefault="00D33978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фінансування не потребує</w:t>
            </w:r>
          </w:p>
        </w:tc>
        <w:tc>
          <w:tcPr>
            <w:tcW w:w="2747" w:type="dxa"/>
          </w:tcPr>
          <w:p w14:paraId="6DE09D11" w14:textId="380F12B6" w:rsidR="00D33978" w:rsidRPr="00D33978" w:rsidRDefault="005906DB" w:rsidP="00D339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ВОКМС</w:t>
            </w:r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Степанківської</w:t>
            </w:r>
            <w:proofErr w:type="spellEnd"/>
            <w:r w:rsidR="00D33978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сільської ради; батьки; представники громадськості; керівники закладів освіти</w:t>
            </w:r>
          </w:p>
        </w:tc>
      </w:tr>
    </w:tbl>
    <w:p w14:paraId="230BFA2D" w14:textId="77777777" w:rsidR="00F0486F" w:rsidRDefault="00F0486F" w:rsidP="00D33978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FA1BF4" w14:textId="57318D71" w:rsidR="00D33978" w:rsidRPr="00D33978" w:rsidRDefault="00D33978" w:rsidP="00D33978">
      <w:pPr>
        <w:spacing w:after="0" w:line="276" w:lineRule="auto"/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D3397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Секретар сільської ради, виконкому                                             Інна НЕВГОД</w:t>
      </w:r>
    </w:p>
    <w:p w14:paraId="5BAAF05F" w14:textId="77777777" w:rsidR="00F14400" w:rsidRDefault="00F14400"/>
    <w:sectPr w:rsidR="00F144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F9E"/>
    <w:multiLevelType w:val="hybridMultilevel"/>
    <w:tmpl w:val="2D50A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015E56"/>
    <w:multiLevelType w:val="hybridMultilevel"/>
    <w:tmpl w:val="E7A8CD72"/>
    <w:lvl w:ilvl="0" w:tplc="25F0DCBE">
      <w:start w:val="2"/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1708095761">
    <w:abstractNumId w:val="0"/>
  </w:num>
  <w:num w:numId="2" w16cid:durableId="1539123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400"/>
    <w:rsid w:val="000B3AB3"/>
    <w:rsid w:val="00326516"/>
    <w:rsid w:val="004230BC"/>
    <w:rsid w:val="004F69EC"/>
    <w:rsid w:val="005906DB"/>
    <w:rsid w:val="005D2D3D"/>
    <w:rsid w:val="005F6F58"/>
    <w:rsid w:val="00811902"/>
    <w:rsid w:val="009456E3"/>
    <w:rsid w:val="00954FF4"/>
    <w:rsid w:val="009B3EBF"/>
    <w:rsid w:val="009B4685"/>
    <w:rsid w:val="00A02E70"/>
    <w:rsid w:val="00BD7833"/>
    <w:rsid w:val="00C8038D"/>
    <w:rsid w:val="00D15816"/>
    <w:rsid w:val="00D33978"/>
    <w:rsid w:val="00DE640F"/>
    <w:rsid w:val="00F0486F"/>
    <w:rsid w:val="00F14400"/>
    <w:rsid w:val="00F32EE2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069F"/>
  <w15:docId w15:val="{90765693-C652-4CD4-BAAC-BBB2F7CB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4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4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4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4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44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44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4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44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44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44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44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4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4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4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44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44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44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4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44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4400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A02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2E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10</Pages>
  <Words>2317</Words>
  <Characters>13208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Таісія Дмитрівна</dc:creator>
  <cp:keywords/>
  <dc:description/>
  <cp:lastModifiedBy>Eugene Kondramashyn</cp:lastModifiedBy>
  <cp:revision>17</cp:revision>
  <dcterms:created xsi:type="dcterms:W3CDTF">2025-09-02T09:42:00Z</dcterms:created>
  <dcterms:modified xsi:type="dcterms:W3CDTF">2025-09-30T11:09:00Z</dcterms:modified>
</cp:coreProperties>
</file>