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7BA" w14:textId="5A4E18A8" w:rsidR="006C4CAB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0114CFF5" wp14:editId="167AA53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208E5C4" w14:textId="77777777" w:rsidR="006C4CAB" w:rsidRPr="008D1EB8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4A6356B6" w14:textId="439C1FC5" w:rsidR="006C4CAB" w:rsidRPr="00074A38" w:rsidRDefault="00FA1013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6C4CA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6C4CA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60025B08" w14:textId="77777777" w:rsidR="006C4CAB" w:rsidRPr="008D2B3C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6B36B8" w14:textId="77777777" w:rsidR="006C4CAB" w:rsidRPr="00D05C0A" w:rsidRDefault="006C4CAB" w:rsidP="006C4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0D1F1181" w14:textId="77777777" w:rsidR="006C4CAB" w:rsidRPr="008079B8" w:rsidRDefault="006C4CAB" w:rsidP="006C4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EF4179" w14:textId="21871DB1" w:rsidR="006C4CAB" w:rsidRPr="008079B8" w:rsidRDefault="00FA1013" w:rsidP="006C4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</w:rPr>
        <w:tab/>
      </w:r>
      <w:r w:rsidR="006C4CA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6C4CAB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</w:t>
      </w:r>
      <w:r w:rsidR="006C4CAB">
        <w:rPr>
          <w:rFonts w:ascii="Times New Roman" w:hAnsi="Times New Roman"/>
          <w:b/>
          <w:sz w:val="28"/>
          <w:szCs w:val="28"/>
          <w:lang w:val="uk-UA"/>
        </w:rPr>
        <w:t>-00</w:t>
      </w:r>
      <w:r w:rsidR="006C4CAB" w:rsidRPr="008079B8">
        <w:rPr>
          <w:rFonts w:ascii="Times New Roman" w:hAnsi="Times New Roman"/>
          <w:b/>
          <w:sz w:val="28"/>
          <w:szCs w:val="28"/>
        </w:rPr>
        <w:t>/</w:t>
      </w:r>
      <w:r w:rsidR="006C4CA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AFC754" w14:textId="77777777" w:rsidR="006C4CAB" w:rsidRPr="007858EE" w:rsidRDefault="006C4CAB" w:rsidP="006C4CA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E2B9CD4" w14:textId="17899676" w:rsidR="00F164BB" w:rsidRDefault="00F164BB" w:rsidP="00F164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0FCD28" w14:textId="77777777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надання дозволу на  виготовлення</w:t>
      </w:r>
    </w:p>
    <w:p w14:paraId="243E472F" w14:textId="77777777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технічної документації з нормативної </w:t>
      </w:r>
    </w:p>
    <w:p w14:paraId="043D8CC7" w14:textId="77777777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грошової оцінки земельної ділянки</w:t>
      </w:r>
    </w:p>
    <w:p w14:paraId="484E5255" w14:textId="77777777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комунальної  власності Степанківської </w:t>
      </w:r>
    </w:p>
    <w:p w14:paraId="7FB96EE0" w14:textId="77777777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сільської ради</w:t>
      </w:r>
    </w:p>
    <w:p w14:paraId="260D82C1" w14:textId="76456120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9BB78D" w14:textId="276ED8DA" w:rsidR="00E3034F" w:rsidRPr="00893050" w:rsidRDefault="00E3034F" w:rsidP="00E3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Відповідно до пункту 34 частини 1 статті 26 Закону України «Про місцеве самоврядування в Україні»,  статті 12,статті 83, статті 184  Земельного Кодексу України, статті 18 Закону України «Про оцінку земель»№1378-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87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землеустрій»№858-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Податкового кодексу України №2768-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методики нормативної грошової оцінки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 ділянок  затвердженої постановою Кабінету Міністрів України від 03.11.2021 №1147,</w:t>
      </w:r>
      <w:r w:rsidRPr="00B65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 </w:t>
      </w:r>
    </w:p>
    <w:p w14:paraId="08108EA7" w14:textId="584DC4AA" w:rsidR="00E3034F" w:rsidRDefault="00E3034F" w:rsidP="00E30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7E3D52C3" w14:textId="315FE091" w:rsidR="00E3034F" w:rsidRPr="00AC6BE4" w:rsidRDefault="00E3034F" w:rsidP="00E3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виконавчому комітету Степанківської сільської ради</w:t>
      </w:r>
      <w:r w:rsidRPr="00E87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з нормативної грошової оцінки з метою продажу на земельних торгах</w:t>
      </w:r>
      <w:r w:rsidR="006F2868">
        <w:rPr>
          <w:rFonts w:ascii="Times New Roman" w:hAnsi="Times New Roman" w:cs="Times New Roman"/>
          <w:sz w:val="28"/>
          <w:szCs w:val="28"/>
          <w:lang w:val="uk-UA"/>
        </w:rPr>
        <w:t xml:space="preserve"> земельна ділянка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5,4085 га з цільовим призначенням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для рибогосподарських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(кадастровий. номер 7123782000:02:000:0979) яка розташована </w:t>
      </w:r>
      <w:r w:rsidRPr="00AC6BE4">
        <w:rPr>
          <w:sz w:val="28"/>
          <w:szCs w:val="28"/>
          <w:lang w:val="uk-UA"/>
        </w:rPr>
        <w:t xml:space="preserve"> </w:t>
      </w:r>
      <w:r w:rsidRPr="00AC6BE4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населеного пункту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с.Голов’ятине</w:t>
      </w:r>
      <w:proofErr w:type="spellEnd"/>
      <w:r w:rsidRPr="00AC6BE4">
        <w:rPr>
          <w:rFonts w:ascii="Times New Roman" w:hAnsi="Times New Roman" w:cs="Times New Roman"/>
          <w:sz w:val="28"/>
          <w:szCs w:val="28"/>
          <w:lang w:val="uk-UA"/>
        </w:rPr>
        <w:t xml:space="preserve"> , Черкаського району, Черкаської області  . </w:t>
      </w:r>
    </w:p>
    <w:p w14:paraId="53D2B856" w14:textId="07742F02" w:rsidR="009714C4" w:rsidRPr="006138F2" w:rsidRDefault="00E3034F" w:rsidP="00613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Технічна документацію з нормативної грошової оцінки земельної ділянки площею 5,4085  га подається на розгляд та затвердження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раді.</w:t>
      </w:r>
      <w:r w:rsidR="009714C4"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25F0F221" w14:textId="0D74B22E" w:rsidR="00D0073B" w:rsidRPr="006138F2" w:rsidRDefault="00E345BA" w:rsidP="00895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6FDF785C" w14:textId="77777777" w:rsidR="006138F2" w:rsidRDefault="006138F2" w:rsidP="006138F2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B1948F8" w14:textId="77777777" w:rsidR="006138F2" w:rsidRDefault="006138F2" w:rsidP="006138F2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4411537F" w14:textId="77777777" w:rsidR="006138F2" w:rsidRPr="00DB5B47" w:rsidRDefault="006138F2" w:rsidP="006138F2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6404D"/>
    <w:rsid w:val="001C2BE7"/>
    <w:rsid w:val="001D3E75"/>
    <w:rsid w:val="00257EBC"/>
    <w:rsid w:val="0027797A"/>
    <w:rsid w:val="002F6E6F"/>
    <w:rsid w:val="00310566"/>
    <w:rsid w:val="00336E79"/>
    <w:rsid w:val="00372FBA"/>
    <w:rsid w:val="00397CE6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138F2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6F2868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4A02"/>
    <w:rsid w:val="00A16805"/>
    <w:rsid w:val="00A232FF"/>
    <w:rsid w:val="00A66F63"/>
    <w:rsid w:val="00AC6BE4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034F"/>
    <w:rsid w:val="00E345BA"/>
    <w:rsid w:val="00E53C68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1013"/>
    <w:rsid w:val="00FA6A2E"/>
    <w:rsid w:val="00FB303E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B72A53C-EB77-46EE-AB11-34FE708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87</cp:revision>
  <cp:lastPrinted>2024-12-10T07:22:00Z</cp:lastPrinted>
  <dcterms:created xsi:type="dcterms:W3CDTF">2021-12-09T10:43:00Z</dcterms:created>
  <dcterms:modified xsi:type="dcterms:W3CDTF">2025-05-07T06:04:00Z</dcterms:modified>
</cp:coreProperties>
</file>