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055" w:rsidRPr="00B01055" w:rsidRDefault="00B01055" w:rsidP="00B01055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 w:rsidRPr="00B01055"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8577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55" w:rsidRPr="00B01055" w:rsidRDefault="00B01055" w:rsidP="00B010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0105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УКРАЇНА</w:t>
      </w:r>
    </w:p>
    <w:p w:rsidR="00B01055" w:rsidRPr="00B01055" w:rsidRDefault="00B01055" w:rsidP="00B010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01055">
        <w:rPr>
          <w:rFonts w:ascii="Times New Roman" w:eastAsia="Times New Roman" w:hAnsi="Times New Roman"/>
          <w:sz w:val="28"/>
          <w:szCs w:val="28"/>
          <w:lang w:val="uk-UA" w:eastAsia="ru-RU"/>
        </w:rPr>
        <w:t>СТЕПАНКІВСЬКА СІЛЬСЬКА РАДА</w:t>
      </w:r>
    </w:p>
    <w:p w:rsidR="00B01055" w:rsidRPr="00B01055" w:rsidRDefault="009A1388" w:rsidP="00B010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Шістдесят</w:t>
      </w:r>
      <w:r w:rsidR="00B01055" w:rsidRPr="00B01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восьма</w:t>
      </w:r>
      <w:r w:rsidR="00B01055" w:rsidRPr="00B01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сесія </w:t>
      </w:r>
      <w:r w:rsidR="00B01055" w:rsidRPr="00B0105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9A13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01055" w:rsidRPr="00B01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скликання </w:t>
      </w:r>
    </w:p>
    <w:p w:rsidR="00B01055" w:rsidRPr="00B01055" w:rsidRDefault="00B01055" w:rsidP="00B010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01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B01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B01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Я</w:t>
      </w:r>
    </w:p>
    <w:p w:rsidR="002A45EE" w:rsidRPr="007B40BF" w:rsidRDefault="009A1388" w:rsidP="00B0105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1388">
        <w:rPr>
          <w:rFonts w:ascii="Times New Roman" w:eastAsia="Times New Roman" w:hAnsi="Times New Roman"/>
          <w:b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.0</w:t>
      </w:r>
      <w:r w:rsidRPr="009A138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F82E4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.202</w:t>
      </w:r>
      <w:r w:rsidRPr="009A13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F82E4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 w:rsidR="00B01055" w:rsidRPr="00B01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2D28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2D28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2D28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2D28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2D28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="002D28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               </w:t>
      </w:r>
      <w:r w:rsidR="00F82E4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 w:rsidR="002D28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№</w:t>
      </w:r>
      <w:r w:rsidRPr="009A1388">
        <w:rPr>
          <w:rFonts w:ascii="Times New Roman" w:eastAsia="Times New Roman" w:hAnsi="Times New Roman"/>
          <w:b/>
          <w:sz w:val="28"/>
          <w:szCs w:val="28"/>
          <w:lang w:eastAsia="ru-RU"/>
        </w:rPr>
        <w:t>68</w:t>
      </w:r>
      <w:r w:rsidR="002D28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</w:t>
      </w:r>
      <w:r w:rsidR="0015339C">
        <w:rPr>
          <w:rFonts w:ascii="Times New Roman" w:eastAsia="Times New Roman" w:hAnsi="Times New Roman"/>
          <w:b/>
          <w:sz w:val="28"/>
          <w:szCs w:val="28"/>
          <w:lang w:eastAsia="ru-RU"/>
        </w:rPr>
        <w:t>00</w:t>
      </w:r>
      <w:r w:rsidR="00B01055" w:rsidRPr="00B0105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</w:t>
      </w:r>
      <w:r w:rsidR="00B01055" w:rsidRPr="00B0105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</w:p>
    <w:p w:rsidR="00B01055" w:rsidRDefault="00B01055" w:rsidP="00B0105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97ED6" w:rsidRPr="00F3652D" w:rsidRDefault="009A1388" w:rsidP="009A138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передачу </w:t>
      </w:r>
    </w:p>
    <w:p w:rsidR="009A1388" w:rsidRDefault="009A1388" w:rsidP="00D55C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земельних</w:t>
      </w:r>
      <w:r w:rsidR="003A05D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ділян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</w:t>
      </w:r>
      <w:r w:rsidR="00397E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D55C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комунальної </w:t>
      </w:r>
    </w:p>
    <w:p w:rsidR="00D55CD4" w:rsidRPr="00D55CD4" w:rsidRDefault="009A1388" w:rsidP="00D55C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власності</w:t>
      </w:r>
      <w:r w:rsidR="00D55CD4" w:rsidRPr="00D55CD4">
        <w:rPr>
          <w:rFonts w:ascii="Times New Roman" w:hAnsi="Times New Roman"/>
          <w:b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державну власність</w:t>
      </w:r>
      <w:r w:rsidR="00D55CD4" w:rsidRPr="00D55C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277A0" w:rsidRPr="00D277A0" w:rsidRDefault="00D277A0" w:rsidP="00397E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97ED6" w:rsidRPr="00F3652D" w:rsidRDefault="00F02313" w:rsidP="006F6B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397ED6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</w:t>
      </w:r>
      <w:r w:rsidR="009A1388" w:rsidRPr="009A1388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A1388">
        <w:rPr>
          <w:rFonts w:ascii="Times New Roman" w:eastAsia="Times New Roman" w:hAnsi="Times New Roman"/>
          <w:sz w:val="28"/>
          <w:szCs w:val="28"/>
          <w:lang w:val="uk-UA" w:eastAsia="ru-RU"/>
        </w:rPr>
        <w:t>частини 2 статті 42</w:t>
      </w:r>
      <w:r w:rsidR="00397ED6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="009A1388">
        <w:rPr>
          <w:rFonts w:ascii="Times New Roman" w:eastAsia="Times New Roman" w:hAnsi="Times New Roman"/>
          <w:sz w:val="28"/>
          <w:szCs w:val="28"/>
          <w:lang w:val="uk-UA" w:eastAsia="ru-RU"/>
        </w:rPr>
        <w:t>статей 83</w:t>
      </w:r>
      <w:r w:rsidR="009A1388" w:rsidRPr="009A13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,84,117,122 </w:t>
      </w:r>
      <w:r w:rsidR="00397ED6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Земельного Кодексу України, </w:t>
      </w:r>
      <w:r w:rsidR="009A1388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внесення змін до деяких законодавчих актів України щодо розмежування земель державної та комунальної власності</w:t>
      </w:r>
      <w:r w:rsidR="00E15888" w:rsidRPr="00E158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”, 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добровільне об</w:t>
      </w:r>
      <w:r w:rsidR="00E15888" w:rsidRPr="00E15888">
        <w:rPr>
          <w:rFonts w:ascii="Times New Roman" w:eastAsia="Times New Roman" w:hAnsi="Times New Roman"/>
          <w:sz w:val="28"/>
          <w:szCs w:val="28"/>
          <w:lang w:val="uk-UA" w:eastAsia="ru-RU"/>
        </w:rPr>
        <w:t>’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єднання територіальних громад» та </w:t>
      </w:r>
      <w:r w:rsidR="009A13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клопотання №1/61/8/5-1726 від 19.05.2025 року </w:t>
      </w:r>
      <w:r w:rsidR="00D65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військов</w:t>
      </w:r>
      <w:r w:rsidR="009A1388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D65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</w:t>
      </w:r>
      <w:r w:rsidR="009A1388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D65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3061 Національної Гвардії України</w:t>
      </w:r>
      <w:r w:rsidR="00397ED6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92F9C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 ,архітектури, благоустрою, енергозбереження та транспорту, комунальної власності, житлово-комунального господарства </w:t>
      </w:r>
      <w:r w:rsidR="00397ED6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</w:t>
      </w:r>
    </w:p>
    <w:p w:rsidR="00397ED6" w:rsidRPr="00F3652D" w:rsidRDefault="00397ED6" w:rsidP="00397ED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397ED6" w:rsidRDefault="00397ED6" w:rsidP="00397E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65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3A05DF" w:rsidRPr="00F3652D" w:rsidRDefault="003A05DF" w:rsidP="00397E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C33DE" w:rsidRPr="004C33DE" w:rsidRDefault="00D55CD4" w:rsidP="00397E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>Переда</w:t>
      </w:r>
      <w:r w:rsidR="00397ED6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ти</w:t>
      </w:r>
      <w:r w:rsidR="003A05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 w:rsidR="00D65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комунальної власності 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Степанківської сільської ради </w:t>
      </w:r>
      <w:r w:rsidR="00D65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>державну власність</w:t>
      </w:r>
      <w:r w:rsidR="00E15888" w:rsidRPr="00E15888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>в особі Черкаської обласної державної адм</w:t>
      </w:r>
      <w:r w:rsidR="00FC580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FC580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>страції</w:t>
      </w:r>
      <w:r w:rsidR="00FC580D" w:rsidRPr="00FC580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158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такі земельні </w:t>
      </w:r>
      <w:r w:rsidR="004C33DE">
        <w:rPr>
          <w:rFonts w:ascii="Times New Roman" w:eastAsia="Times New Roman" w:hAnsi="Times New Roman"/>
          <w:sz w:val="28"/>
          <w:szCs w:val="28"/>
          <w:lang w:val="uk-UA" w:eastAsia="ru-RU"/>
        </w:rPr>
        <w:t>ділянки</w:t>
      </w:r>
      <w:r w:rsidR="004C33DE" w:rsidRPr="004C33DE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D277A0" w:rsidRPr="00F3652D" w:rsidRDefault="004C33DE" w:rsidP="00397E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C33DE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.1. кадастровий номер 7123782000:02:001:0063 для розміщення та постійної діяльності військової частини 3061 Національної гвардії України</w:t>
      </w:r>
      <w:r w:rsidRPr="004C33D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18,9054 га</w:t>
      </w:r>
      <w:r w:rsidRPr="004C33D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65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розташованої в адміністративних межах Степанківської сільської ради за межами населеного пункту с. </w:t>
      </w:r>
      <w:proofErr w:type="spellStart"/>
      <w:r w:rsidR="00D6523E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="00D6523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Черкаського району Черкаської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4C33DE" w:rsidRPr="00F3652D" w:rsidRDefault="00397ED6" w:rsidP="004C33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10DE4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4C33DE"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4C33DE" w:rsidRPr="004C33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C33DE">
        <w:rPr>
          <w:rFonts w:ascii="Times New Roman" w:eastAsia="Times New Roman" w:hAnsi="Times New Roman"/>
          <w:sz w:val="28"/>
          <w:szCs w:val="28"/>
          <w:lang w:val="uk-UA" w:eastAsia="ru-RU"/>
        </w:rPr>
        <w:t>кадастровий номер 7123782000:02:001:0146 для розміщення та постійної діяльності військової частини 3061 Національної гвардії України</w:t>
      </w:r>
      <w:r w:rsidR="004C33DE" w:rsidRPr="004C33D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C33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8,2039 га</w:t>
      </w:r>
      <w:r w:rsidR="004C33DE" w:rsidRPr="004C33D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C33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розташованої в адміністративних межах Степанківської сільської ради за межами населеного пункту с. </w:t>
      </w:r>
      <w:proofErr w:type="spellStart"/>
      <w:r w:rsidR="004C33DE">
        <w:rPr>
          <w:rFonts w:ascii="Times New Roman" w:eastAsia="Times New Roman" w:hAnsi="Times New Roman"/>
          <w:sz w:val="28"/>
          <w:szCs w:val="28"/>
          <w:lang w:val="uk-UA" w:eastAsia="ru-RU"/>
        </w:rPr>
        <w:t>Гуляйгородок</w:t>
      </w:r>
      <w:proofErr w:type="spellEnd"/>
      <w:r w:rsidR="004C33D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Черкаського району Черкаської області.</w:t>
      </w:r>
    </w:p>
    <w:p w:rsidR="00FC580D" w:rsidRPr="00FC580D" w:rsidRDefault="004C33DE" w:rsidP="00397E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8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2.Здійснити передачу </w:t>
      </w:r>
      <w:r w:rsidR="00FC580D" w:rsidRPr="00FC580D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земельних ділянок до державної власності,</w:t>
      </w:r>
      <w:r w:rsidR="00FC580D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 w:rsidR="00FC580D">
        <w:rPr>
          <w:rFonts w:ascii="Times New Roman" w:eastAsia="Times New Roman" w:hAnsi="Times New Roman"/>
          <w:sz w:val="28"/>
          <w:szCs w:val="28"/>
          <w:lang w:val="uk-UA" w:eastAsia="ru-RU"/>
        </w:rPr>
        <w:t>в особі Черкаської обласної державної адміністрації</w:t>
      </w:r>
      <w:r w:rsidR="00FC580D" w:rsidRPr="00FC580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FC58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шляхом оформлення відповідного Акта прийому-передачі та уповноважити сільського голову </w:t>
      </w:r>
      <w:proofErr w:type="spellStart"/>
      <w:r w:rsidR="00FC580D">
        <w:rPr>
          <w:rFonts w:ascii="Times New Roman" w:eastAsia="Times New Roman" w:hAnsi="Times New Roman"/>
          <w:sz w:val="28"/>
          <w:szCs w:val="28"/>
          <w:lang w:val="uk-UA" w:eastAsia="ru-RU"/>
        </w:rPr>
        <w:t>Чекаленка</w:t>
      </w:r>
      <w:proofErr w:type="spellEnd"/>
      <w:r w:rsidR="00FC58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І.М. на його підписання</w:t>
      </w:r>
    </w:p>
    <w:p w:rsidR="00397ED6" w:rsidRPr="00F3652D" w:rsidRDefault="00FC580D" w:rsidP="00397E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3</w:t>
      </w:r>
      <w:r w:rsidR="00397ED6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.  Контроль за виконанням рішення покласти на  постійну комісію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господарства.</w:t>
      </w:r>
    </w:p>
    <w:p w:rsidR="00397ED6" w:rsidRDefault="00397ED6" w:rsidP="00397E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2313" w:rsidRDefault="00F02313" w:rsidP="00397E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97ED6" w:rsidRPr="00F3652D" w:rsidRDefault="00397ED6" w:rsidP="00397E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97ED6" w:rsidRPr="00F3652D" w:rsidRDefault="00397ED6" w:rsidP="00397E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голова                                                                </w:t>
      </w:r>
      <w:r w:rsidR="00F82E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2D28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 ЧЕКАЛЕНКО</w:t>
      </w:r>
    </w:p>
    <w:p w:rsidR="00397ED6" w:rsidRDefault="00397ED6" w:rsidP="00397E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D28C5" w:rsidRDefault="002D28C5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1704" w:rsidRDefault="00B11704" w:rsidP="00B11704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:rsidR="00B11704" w:rsidRDefault="00B11704" w:rsidP="00B11704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:rsidR="00B11704" w:rsidRPr="00DB5B47" w:rsidRDefault="00B11704" w:rsidP="00B11704">
      <w:pPr>
        <w:pStyle w:val="a3"/>
        <w:spacing w:after="0" w:line="240" w:lineRule="auto"/>
        <w:ind w:left="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/>
          <w:sz w:val="18"/>
          <w:szCs w:val="18"/>
          <w:lang w:val="uk-UA"/>
        </w:rPr>
        <w:t xml:space="preserve"> Олександр НІМИЧ</w:t>
      </w:r>
    </w:p>
    <w:p w:rsidR="00B11704" w:rsidRPr="008079B8" w:rsidRDefault="00B11704" w:rsidP="00B117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2D28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52C97" w:rsidRDefault="00F52C97" w:rsidP="00F52C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</w:t>
      </w:r>
    </w:p>
    <w:p w:rsidR="00F52C97" w:rsidRPr="002D28C5" w:rsidRDefault="00F52C97" w:rsidP="00F52C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Приймання – передачі земельної ділянки</w:t>
      </w:r>
    </w:p>
    <w:sectPr w:rsidR="00F52C97" w:rsidRPr="002D28C5" w:rsidSect="006F6B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F5AB9"/>
    <w:multiLevelType w:val="hybridMultilevel"/>
    <w:tmpl w:val="772C5ED8"/>
    <w:lvl w:ilvl="0" w:tplc="E51038C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07"/>
    <w:rsid w:val="000974CD"/>
    <w:rsid w:val="0015339C"/>
    <w:rsid w:val="0018289A"/>
    <w:rsid w:val="002947E1"/>
    <w:rsid w:val="002A45EE"/>
    <w:rsid w:val="002D28C5"/>
    <w:rsid w:val="0038362E"/>
    <w:rsid w:val="00397ED6"/>
    <w:rsid w:val="003A05DF"/>
    <w:rsid w:val="004171F8"/>
    <w:rsid w:val="00490EE6"/>
    <w:rsid w:val="004C33DE"/>
    <w:rsid w:val="004D3278"/>
    <w:rsid w:val="00502891"/>
    <w:rsid w:val="006F19D8"/>
    <w:rsid w:val="006F6B44"/>
    <w:rsid w:val="007B40BF"/>
    <w:rsid w:val="007F7E38"/>
    <w:rsid w:val="009352AD"/>
    <w:rsid w:val="00977F40"/>
    <w:rsid w:val="009A1388"/>
    <w:rsid w:val="00A1562C"/>
    <w:rsid w:val="00A57123"/>
    <w:rsid w:val="00AC2E30"/>
    <w:rsid w:val="00B01055"/>
    <w:rsid w:val="00B11704"/>
    <w:rsid w:val="00C72411"/>
    <w:rsid w:val="00D10DE4"/>
    <w:rsid w:val="00D277A0"/>
    <w:rsid w:val="00D55CD4"/>
    <w:rsid w:val="00D6523E"/>
    <w:rsid w:val="00E15888"/>
    <w:rsid w:val="00E92F9C"/>
    <w:rsid w:val="00EF7900"/>
    <w:rsid w:val="00F02313"/>
    <w:rsid w:val="00F52C97"/>
    <w:rsid w:val="00F82E4A"/>
    <w:rsid w:val="00FC580D"/>
    <w:rsid w:val="00FD35AD"/>
    <w:rsid w:val="00FD6FE1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A378F-C656-4625-BA2A-EA09D238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E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Zemlya</cp:lastModifiedBy>
  <cp:revision>7</cp:revision>
  <cp:lastPrinted>2025-06-18T09:58:00Z</cp:lastPrinted>
  <dcterms:created xsi:type="dcterms:W3CDTF">2025-06-17T12:32:00Z</dcterms:created>
  <dcterms:modified xsi:type="dcterms:W3CDTF">2025-06-18T10:59:00Z</dcterms:modified>
</cp:coreProperties>
</file>