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380CB" w14:textId="77777777" w:rsidR="005E5DEB" w:rsidRDefault="005E5DEB" w:rsidP="005E5DE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23FA6291" wp14:editId="57A4083A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D2B3" w14:textId="77777777" w:rsidR="005E5DEB" w:rsidRPr="008D1EB8" w:rsidRDefault="005E5DEB" w:rsidP="005E5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25BFE6AF" w14:textId="5E64EF16" w:rsidR="005E5DEB" w:rsidRPr="00074A38" w:rsidRDefault="006D434B" w:rsidP="005E5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5E5DEB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5E5DEB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5E5DE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5E5DEB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5DEB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5E5DEB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4E019041" w14:textId="77777777" w:rsidR="005E5DEB" w:rsidRPr="008D2B3C" w:rsidRDefault="005E5DEB" w:rsidP="005E5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07EECC" w14:textId="77777777" w:rsidR="005E5DEB" w:rsidRPr="00D05C0A" w:rsidRDefault="005E5DEB" w:rsidP="005E5D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</w:p>
    <w:p w14:paraId="2460D224" w14:textId="77777777" w:rsidR="005E5DEB" w:rsidRPr="008079B8" w:rsidRDefault="005E5DEB" w:rsidP="005E5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6A743D" w14:textId="3B1AD573" w:rsidR="005E5DEB" w:rsidRPr="008079B8" w:rsidRDefault="006D434B" w:rsidP="005E5D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5E5DEB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5E5DEB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</w:rPr>
        <w:tab/>
      </w:r>
      <w:r w:rsidR="005E5DEB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5E5DEB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3A2D96">
        <w:rPr>
          <w:rFonts w:ascii="Times New Roman" w:hAnsi="Times New Roman"/>
          <w:b/>
          <w:sz w:val="28"/>
          <w:szCs w:val="28"/>
          <w:lang w:val="uk-UA"/>
        </w:rPr>
        <w:t>67-15</w:t>
      </w:r>
      <w:r w:rsidR="005E5DEB" w:rsidRPr="008079B8">
        <w:rPr>
          <w:rFonts w:ascii="Times New Roman" w:hAnsi="Times New Roman"/>
          <w:b/>
          <w:sz w:val="28"/>
          <w:szCs w:val="28"/>
        </w:rPr>
        <w:t>/</w:t>
      </w:r>
      <w:r w:rsidR="005E5DEB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5BFA14BC" w14:textId="77777777" w:rsidR="005E5DEB" w:rsidRPr="007858EE" w:rsidRDefault="005E5DEB" w:rsidP="005E5DEB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095D06FF" w14:textId="77777777" w:rsidR="00CF3079" w:rsidRPr="008079B8" w:rsidRDefault="00CF3079" w:rsidP="00CF3079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4DD1E" w14:textId="77777777" w:rsidR="004113F7" w:rsidRDefault="004E11E2" w:rsidP="004E11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проекту землеустрою щодо </w:t>
      </w:r>
    </w:p>
    <w:p w14:paraId="6873C131" w14:textId="1219CE40" w:rsidR="005E5DEB" w:rsidRDefault="004113F7" w:rsidP="00661B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</w:t>
      </w:r>
      <w:r w:rsidR="004E11E2" w:rsidRPr="00F365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ідведення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4438E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земельної</w:t>
      </w:r>
      <w:r w:rsidR="004E11E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ділян</w:t>
      </w:r>
      <w:r w:rsidR="00D71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4438E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и</w:t>
      </w:r>
      <w:r w:rsidR="00D7141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D434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приватної власності</w:t>
      </w:r>
      <w:r w:rsidR="005E5DE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54CB14A9" w14:textId="1063B04D" w:rsidR="00661B80" w:rsidRPr="005E5DEB" w:rsidRDefault="00661B80" w:rsidP="00661B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зі зміною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цільового</w:t>
      </w:r>
      <w:r w:rsidR="006D434B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призначення</w:t>
      </w:r>
    </w:p>
    <w:p w14:paraId="0DE4811F" w14:textId="734BB970" w:rsidR="00661B80" w:rsidRDefault="006D434B" w:rsidP="00661B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гр.Проценко Л.Г.</w:t>
      </w:r>
    </w:p>
    <w:p w14:paraId="245537B5" w14:textId="7E1ADD78" w:rsidR="004E11E2" w:rsidRDefault="004E11E2" w:rsidP="004E11E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ED4F767" w14:textId="7E656E58" w:rsidR="005E6169" w:rsidRPr="00F3652D" w:rsidRDefault="005E6169" w:rsidP="005E61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самоврядування в Україні», пункту б частини 1 статті 12,</w:t>
      </w:r>
      <w:r w:rsidR="00463AF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пунктів 1,2,4 статті 60,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пунктів б.в частини 1 статті 81, абзацу 3, п.13 статті 79-1, частини 1 статті 118, пунктів б,г частини 1 статті 121, статті 125 , статті 126, Земельного Кодексу України,  пункту 75 Порядку ведення Державного земельного кадастру  затвердженого  Постановою Кабінету Міністрів  України від 17.10.2012 року №1051, розглянувши</w:t>
      </w:r>
      <w:r w:rsidR="00250E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проект землеустрою щодо відведення земельн</w:t>
      </w:r>
      <w:r w:rsidR="006D434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ої ділянки  </w:t>
      </w:r>
      <w:r w:rsidR="00250E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434B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приватної власності</w:t>
      </w:r>
      <w:r w:rsidR="00250E2F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6D434B">
        <w:rPr>
          <w:rFonts w:ascii="Times New Roman" w:eastAsia="Times New Roman" w:hAnsi="Times New Roman"/>
          <w:sz w:val="28"/>
          <w:szCs w:val="28"/>
          <w:lang w:val="uk-UA" w:eastAsia="ru-RU"/>
        </w:rPr>
        <w:t>і зміною цільового призначення гр.Проценко Л.Г</w:t>
      </w:r>
      <w:r w:rsidR="00A4085E" w:rsidRPr="00A4085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4085E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сільська рада  </w:t>
      </w:r>
    </w:p>
    <w:p w14:paraId="2B2404B5" w14:textId="77777777" w:rsidR="000639D7" w:rsidRDefault="000639D7" w:rsidP="00FE21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1FD568E0" w14:textId="77777777" w:rsidR="005E6169" w:rsidRDefault="005E6169" w:rsidP="00FE212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59251A09" w14:textId="77777777" w:rsidR="000639D7" w:rsidRDefault="000639D7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F64C21A" w14:textId="3F115C42" w:rsidR="005E6169" w:rsidRPr="00613C95" w:rsidRDefault="00613C95" w:rsidP="00613C9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5E6169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Затвердити </w:t>
      </w:r>
      <w:r w:rsidR="005E6169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проект землеустрою </w:t>
      </w:r>
      <w:r w:rsidR="00761F74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щодо відведення </w:t>
      </w:r>
      <w:r w:rsidR="004438E0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земельної</w:t>
      </w:r>
      <w:r w:rsidR="00A23E5F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27E1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438E0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ділян</w:t>
      </w:r>
      <w:r w:rsidR="00CF3079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4438E0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B073A9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434B" w:rsidRPr="00613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87B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6D434B" w:rsidRPr="00613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Проценко Ларисі Григорівні</w:t>
      </w:r>
      <w:r w:rsidR="005E5DEB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D434B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0,2500 га  за рахунок земельної ділянки площею 0,8206 га ( кадастровий номер 7123782000:01:002:0014) </w:t>
      </w:r>
      <w:r w:rsidR="005E5DEB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зі зміною цільового призначення</w:t>
      </w:r>
      <w:r w:rsidR="004438E0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для будівництва і  обслуговування житлового будинку,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господарських будівель і споруд, розташованої за адресою:вул.Миру,30 с.Малий Бузуків </w:t>
      </w:r>
      <w:r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Степанківської сільської громади Черкаського району Черкаської області </w:t>
      </w:r>
      <w:r w:rsidR="006F788F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A1D98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E6169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розроблений </w:t>
      </w:r>
      <w:r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ДП «Черкаський науково-дослідний та проектний інститут землеустрою</w:t>
      </w:r>
      <w:r w:rsidR="00AB54EA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FE212D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14:paraId="1A15EF9F" w14:textId="3130E091" w:rsidR="003B2C5D" w:rsidRDefault="005E6169" w:rsidP="005E616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 </w:t>
      </w:r>
      <w:r w:rsidR="00B6791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Поміняти цільове призначення за рахунок земельної ділянки</w:t>
      </w:r>
      <w:r w:rsidR="003B2C5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22D0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кадастров</w:t>
      </w:r>
      <w:r w:rsidR="006F788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ий</w:t>
      </w:r>
      <w:r w:rsidR="00B6791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номер 7123782000:01:002:0014</w:t>
      </w:r>
      <w:r w:rsidR="0030106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87BD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 земель сільськогосподарського призначення (особистого селянського господарства)  на землі житлової громадської забудови (для будівництва і обслуговування житлового будинку, господарських будівель і споруд)</w:t>
      </w:r>
      <w:r w:rsidR="003B2C5D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;</w:t>
      </w:r>
    </w:p>
    <w:p w14:paraId="5696737D" w14:textId="194FC09F" w:rsidR="005E6169" w:rsidRPr="00F3652D" w:rsidRDefault="005E6169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1.2.Земельн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ділянк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0,2500</w:t>
      </w:r>
      <w:r w:rsidR="00B45AD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073A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 </w:t>
      </w:r>
      <w:r w:rsidR="006F788F">
        <w:rPr>
          <w:rFonts w:ascii="Times New Roman" w:eastAsia="Times New Roman" w:hAnsi="Times New Roman"/>
          <w:sz w:val="28"/>
          <w:szCs w:val="28"/>
          <w:lang w:val="uk-UA" w:eastAsia="ru-RU"/>
        </w:rPr>
        <w:t>віднести до категорії земель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житлової та громадської забудови</w:t>
      </w:r>
      <w:r w:rsidR="007A3220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4D95C3F" w14:textId="4E432EFE" w:rsidR="005E6169" w:rsidRPr="005A0434" w:rsidRDefault="001C4B31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1.3</w:t>
      </w:r>
      <w:r w:rsidR="005E6169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.Передати </w:t>
      </w:r>
      <w:r w:rsidR="00B073A9">
        <w:rPr>
          <w:rFonts w:ascii="Times New Roman" w:eastAsia="Times New Roman" w:hAnsi="Times New Roman"/>
          <w:sz w:val="28"/>
          <w:szCs w:val="28"/>
          <w:lang w:val="uk-UA" w:eastAsia="ru-RU"/>
        </w:rPr>
        <w:t>проект</w:t>
      </w:r>
      <w:r w:rsidR="00B073A9" w:rsidRPr="00A22D0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землеустрою</w:t>
      </w:r>
      <w:r w:rsidR="003A2D96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щодо відведення земельної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D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ділянки </w:t>
      </w:r>
      <w:r w:rsidR="00587BD1" w:rsidRPr="00613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587BD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587BD1" w:rsidRPr="00613C9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Проценко Ларисі Григорівні</w:t>
      </w:r>
      <w:r w:rsidR="00587BD1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площею 0,2500 га  за рахунок земельної ділянки площею 0,8206 га ( кадастровий номер 7123782000:01:002:0014) зі зміною цільового призначення для будівництва і  обслуговування житлового будинку,</w:t>
      </w:r>
      <w:r w:rsidR="00587BD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87BD1" w:rsidRPr="00613C9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господарських будівель і споруд, розташованої за адресою:вул.Миру,30 с.Малий Бузуків </w:t>
      </w:r>
      <w:r w:rsidR="00587BD1" w:rsidRPr="00613C95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Степанківської сільської громади Черкаського району Черкаської області </w:t>
      </w:r>
      <w:r w:rsidR="005A0434">
        <w:rPr>
          <w:rFonts w:ascii="Times New Roman" w:eastAsia="Times New Roman" w:hAnsi="Times New Roman"/>
          <w:sz w:val="28"/>
          <w:szCs w:val="28"/>
          <w:lang w:val="uk-UA" w:eastAsia="ru-RU"/>
        </w:rPr>
        <w:t>на постійне зберігання в архів управління Держгеокадастру у Черкаському районі Черкаської області.</w:t>
      </w:r>
      <w:r w:rsidR="00DC3AD2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273E08DB" w14:textId="77777777" w:rsidR="005E6169" w:rsidRPr="00F3652D" w:rsidRDefault="004444B6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95168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5E6169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Контроль за виконанням рішення покласти на  постійну комісію з питань земельних відносин, природокористування, екології, планування території, будівництва, архітектури, благоустрою, енергозбереження та транспорту, комунальної власності, житлово – комунального господарства.</w:t>
      </w:r>
    </w:p>
    <w:p w14:paraId="11E675F4" w14:textId="77777777" w:rsidR="005E6169" w:rsidRDefault="005E6169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147D48D" w14:textId="77777777" w:rsidR="005E6169" w:rsidRPr="00F3652D" w:rsidRDefault="005E6169" w:rsidP="005E61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BB206EE" w14:textId="42CE6590" w:rsidR="005E6169" w:rsidRDefault="005E6169" w:rsidP="005E61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голова                                                                    </w:t>
      </w:r>
      <w:r w:rsidR="00FE21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ЧЕКАЛЕНКО</w:t>
      </w:r>
    </w:p>
    <w:p w14:paraId="031B2034" w14:textId="77777777" w:rsidR="004A76E6" w:rsidRDefault="004A76E6" w:rsidP="005E61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44D4149" w14:textId="77777777" w:rsidR="004A76E6" w:rsidRPr="008079B8" w:rsidRDefault="004A76E6" w:rsidP="004A76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0F17F2A" w14:textId="77777777" w:rsidR="00B05385" w:rsidRDefault="00B05385" w:rsidP="00B05385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Підготували: Голова комісії                                                 Віталій НЕКА</w:t>
      </w:r>
    </w:p>
    <w:p w14:paraId="7BA861A5" w14:textId="77777777" w:rsidR="00B05385" w:rsidRDefault="00B05385" w:rsidP="00B05385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МИРОНЧУК</w:t>
      </w:r>
    </w:p>
    <w:p w14:paraId="05B6ECA8" w14:textId="77777777" w:rsidR="00B05385" w:rsidRPr="00DB5B47" w:rsidRDefault="00B05385" w:rsidP="00B05385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55A1AA4B" w14:textId="77777777" w:rsidR="00B05385" w:rsidRPr="008079B8" w:rsidRDefault="00B05385" w:rsidP="00B053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531D47" w14:textId="77777777" w:rsidR="00D32D19" w:rsidRPr="00F3652D" w:rsidRDefault="00D32D19" w:rsidP="005E616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sectPr w:rsidR="00D32D19" w:rsidRPr="00F3652D" w:rsidSect="001F10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06A85" w14:textId="77777777" w:rsidR="00C43638" w:rsidRDefault="00C43638" w:rsidP="00F96D74">
      <w:pPr>
        <w:spacing w:after="0" w:line="240" w:lineRule="auto"/>
      </w:pPr>
      <w:r>
        <w:separator/>
      </w:r>
    </w:p>
  </w:endnote>
  <w:endnote w:type="continuationSeparator" w:id="0">
    <w:p w14:paraId="35845B12" w14:textId="77777777" w:rsidR="00C43638" w:rsidRDefault="00C43638" w:rsidP="00F9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26BEC" w14:textId="77777777" w:rsidR="00C43638" w:rsidRDefault="00C43638" w:rsidP="00F96D74">
      <w:pPr>
        <w:spacing w:after="0" w:line="240" w:lineRule="auto"/>
      </w:pPr>
      <w:r>
        <w:separator/>
      </w:r>
    </w:p>
  </w:footnote>
  <w:footnote w:type="continuationSeparator" w:id="0">
    <w:p w14:paraId="4605E7A1" w14:textId="77777777" w:rsidR="00C43638" w:rsidRDefault="00C43638" w:rsidP="00F96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102B9"/>
    <w:multiLevelType w:val="hybridMultilevel"/>
    <w:tmpl w:val="91063478"/>
    <w:lvl w:ilvl="0" w:tplc="E96684C8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0A68E9"/>
    <w:multiLevelType w:val="hybridMultilevel"/>
    <w:tmpl w:val="2206C896"/>
    <w:lvl w:ilvl="0" w:tplc="46EAE260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8C"/>
    <w:rsid w:val="000639D7"/>
    <w:rsid w:val="000B5F21"/>
    <w:rsid w:val="000F009F"/>
    <w:rsid w:val="00165D68"/>
    <w:rsid w:val="001C4B31"/>
    <w:rsid w:val="001E2A8C"/>
    <w:rsid w:val="00250E2F"/>
    <w:rsid w:val="002910FC"/>
    <w:rsid w:val="002B5155"/>
    <w:rsid w:val="002C29B8"/>
    <w:rsid w:val="0030106D"/>
    <w:rsid w:val="00317424"/>
    <w:rsid w:val="003327E1"/>
    <w:rsid w:val="003709FC"/>
    <w:rsid w:val="00395168"/>
    <w:rsid w:val="0039662B"/>
    <w:rsid w:val="003A2D96"/>
    <w:rsid w:val="003B0EE8"/>
    <w:rsid w:val="003B2C5D"/>
    <w:rsid w:val="003B2E15"/>
    <w:rsid w:val="004113F7"/>
    <w:rsid w:val="004141D2"/>
    <w:rsid w:val="004438E0"/>
    <w:rsid w:val="004444B6"/>
    <w:rsid w:val="00456567"/>
    <w:rsid w:val="00463AFD"/>
    <w:rsid w:val="004A61BF"/>
    <w:rsid w:val="004A76E6"/>
    <w:rsid w:val="004E11E2"/>
    <w:rsid w:val="004E6BAB"/>
    <w:rsid w:val="0054446F"/>
    <w:rsid w:val="00587BD1"/>
    <w:rsid w:val="005A0434"/>
    <w:rsid w:val="005B17B7"/>
    <w:rsid w:val="005B5E03"/>
    <w:rsid w:val="005D41C7"/>
    <w:rsid w:val="005E5DEB"/>
    <w:rsid w:val="005E6169"/>
    <w:rsid w:val="00613C95"/>
    <w:rsid w:val="0063132C"/>
    <w:rsid w:val="00651354"/>
    <w:rsid w:val="006578CA"/>
    <w:rsid w:val="00661B80"/>
    <w:rsid w:val="006A0B9A"/>
    <w:rsid w:val="006A54D2"/>
    <w:rsid w:val="006B45BF"/>
    <w:rsid w:val="006D1EDC"/>
    <w:rsid w:val="006D434B"/>
    <w:rsid w:val="006F788F"/>
    <w:rsid w:val="00701023"/>
    <w:rsid w:val="00761F74"/>
    <w:rsid w:val="00774480"/>
    <w:rsid w:val="00787A1E"/>
    <w:rsid w:val="007A0D22"/>
    <w:rsid w:val="007A3220"/>
    <w:rsid w:val="007C25AA"/>
    <w:rsid w:val="00892016"/>
    <w:rsid w:val="008938A6"/>
    <w:rsid w:val="008B410D"/>
    <w:rsid w:val="008C3ABA"/>
    <w:rsid w:val="008C621E"/>
    <w:rsid w:val="008E4E0E"/>
    <w:rsid w:val="008E780D"/>
    <w:rsid w:val="00904F0D"/>
    <w:rsid w:val="009278C8"/>
    <w:rsid w:val="00956D81"/>
    <w:rsid w:val="00980E86"/>
    <w:rsid w:val="009D0643"/>
    <w:rsid w:val="009E17D4"/>
    <w:rsid w:val="00A23E5F"/>
    <w:rsid w:val="00A4085E"/>
    <w:rsid w:val="00A65360"/>
    <w:rsid w:val="00A87B9F"/>
    <w:rsid w:val="00AA79F3"/>
    <w:rsid w:val="00AB54EA"/>
    <w:rsid w:val="00AD480B"/>
    <w:rsid w:val="00B05385"/>
    <w:rsid w:val="00B073A9"/>
    <w:rsid w:val="00B45ADF"/>
    <w:rsid w:val="00B62F5F"/>
    <w:rsid w:val="00B67919"/>
    <w:rsid w:val="00BA439C"/>
    <w:rsid w:val="00BC26FB"/>
    <w:rsid w:val="00BD6622"/>
    <w:rsid w:val="00C43638"/>
    <w:rsid w:val="00CF3079"/>
    <w:rsid w:val="00CF5F1E"/>
    <w:rsid w:val="00D32D19"/>
    <w:rsid w:val="00D41F4D"/>
    <w:rsid w:val="00D71416"/>
    <w:rsid w:val="00DA1D98"/>
    <w:rsid w:val="00DC3AD2"/>
    <w:rsid w:val="00DF5228"/>
    <w:rsid w:val="00E76E9B"/>
    <w:rsid w:val="00EA6B14"/>
    <w:rsid w:val="00EF793A"/>
    <w:rsid w:val="00F2053F"/>
    <w:rsid w:val="00F436D4"/>
    <w:rsid w:val="00F946A9"/>
    <w:rsid w:val="00F96D74"/>
    <w:rsid w:val="00FA0456"/>
    <w:rsid w:val="00FB3891"/>
    <w:rsid w:val="00FD2167"/>
    <w:rsid w:val="00FD310A"/>
    <w:rsid w:val="00F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EF11"/>
  <w15:docId w15:val="{FD184AF1-4D98-4D6D-A9B1-3DF56AA2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1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4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31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42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F78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F788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F788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F78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F788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F9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D74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96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D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802FC-31BE-4EE8-909A-C53F6E94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Zemlya</cp:lastModifiedBy>
  <cp:revision>72</cp:revision>
  <cp:lastPrinted>2025-03-31T08:28:00Z</cp:lastPrinted>
  <dcterms:created xsi:type="dcterms:W3CDTF">2021-06-23T18:23:00Z</dcterms:created>
  <dcterms:modified xsi:type="dcterms:W3CDTF">2025-06-06T11:50:00Z</dcterms:modified>
</cp:coreProperties>
</file>