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3B201C" w14:textId="022059BC" w:rsidR="00E1625E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B848461" wp14:editId="35D76683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BC437" w14:textId="77777777" w:rsidR="00E1625E" w:rsidRPr="008D1EB8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00B336FE" w14:textId="2A7C7357" w:rsidR="00E1625E" w:rsidRPr="00074A38" w:rsidRDefault="00081275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п’ята</w:t>
      </w:r>
      <w:r w:rsidR="00FD5547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730B4B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D2B3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E1625E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76516CE9" w14:textId="77777777" w:rsidR="00E1625E" w:rsidRPr="008D2B3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CCC2128" w14:textId="20416F74" w:rsidR="00E1625E" w:rsidRPr="0085486C" w:rsidRDefault="00E1625E" w:rsidP="00E162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proofErr w:type="gram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proofErr w:type="gram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  <w:r w:rsidR="00FF786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CD0CD6">
        <w:rPr>
          <w:rFonts w:ascii="Times New Roman" w:hAnsi="Times New Roman"/>
          <w:b/>
          <w:sz w:val="28"/>
          <w:szCs w:val="28"/>
          <w:lang w:val="uk-UA"/>
        </w:rPr>
        <w:t>/</w:t>
      </w:r>
      <w:proofErr w:type="spellStart"/>
      <w:r w:rsidR="00CD0CD6">
        <w:rPr>
          <w:rFonts w:ascii="Times New Roman" w:hAnsi="Times New Roman"/>
          <w:b/>
          <w:sz w:val="28"/>
          <w:szCs w:val="28"/>
          <w:lang w:val="uk-UA"/>
        </w:rPr>
        <w:t>проєкт</w:t>
      </w:r>
      <w:bookmarkStart w:id="0" w:name="_GoBack"/>
      <w:bookmarkEnd w:id="0"/>
      <w:proofErr w:type="spellEnd"/>
      <w:r w:rsidR="00CD0CD6">
        <w:rPr>
          <w:rFonts w:ascii="Times New Roman" w:hAnsi="Times New Roman"/>
          <w:b/>
          <w:sz w:val="28"/>
          <w:szCs w:val="28"/>
          <w:lang w:val="uk-UA"/>
        </w:rPr>
        <w:t>/</w:t>
      </w:r>
    </w:p>
    <w:p w14:paraId="2E20B9F3" w14:textId="77777777" w:rsidR="00E1625E" w:rsidRPr="008079B8" w:rsidRDefault="00E1625E" w:rsidP="00E162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A5E85" w14:textId="20C8CC3B" w:rsidR="00E1625E" w:rsidRPr="008079B8" w:rsidRDefault="00081275" w:rsidP="00E162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00</w:t>
      </w:r>
      <w:r w:rsidR="0085486C">
        <w:rPr>
          <w:rFonts w:ascii="Times New Roman" w:hAnsi="Times New Roman"/>
          <w:b/>
          <w:sz w:val="28"/>
          <w:szCs w:val="28"/>
          <w:lang w:val="uk-UA"/>
        </w:rPr>
        <w:t>.0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85486C">
        <w:rPr>
          <w:rFonts w:ascii="Times New Roman" w:hAnsi="Times New Roman"/>
          <w:b/>
          <w:sz w:val="28"/>
          <w:szCs w:val="28"/>
          <w:lang w:val="uk-UA"/>
        </w:rPr>
        <w:t>.2025</w:t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</w:rPr>
        <w:tab/>
      </w:r>
      <w:r w:rsidR="00E1625E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E1625E" w:rsidRPr="008079B8">
        <w:rPr>
          <w:rFonts w:ascii="Times New Roman" w:hAnsi="Times New Roman"/>
          <w:b/>
          <w:sz w:val="28"/>
          <w:szCs w:val="28"/>
        </w:rPr>
        <w:tab/>
        <w:t>№</w:t>
      </w:r>
      <w:r>
        <w:rPr>
          <w:rFonts w:ascii="Times New Roman" w:hAnsi="Times New Roman"/>
          <w:b/>
          <w:sz w:val="28"/>
          <w:szCs w:val="28"/>
          <w:lang w:val="uk-UA"/>
        </w:rPr>
        <w:t>65</w:t>
      </w:r>
      <w:r w:rsidR="0085486C">
        <w:rPr>
          <w:rFonts w:ascii="Times New Roman" w:hAnsi="Times New Roman"/>
          <w:b/>
          <w:sz w:val="28"/>
          <w:szCs w:val="28"/>
          <w:lang w:val="uk-UA"/>
        </w:rPr>
        <w:t>-0</w:t>
      </w:r>
      <w:r>
        <w:rPr>
          <w:rFonts w:ascii="Times New Roman" w:hAnsi="Times New Roman"/>
          <w:b/>
          <w:sz w:val="28"/>
          <w:szCs w:val="28"/>
          <w:lang w:val="uk-UA"/>
        </w:rPr>
        <w:t>0</w:t>
      </w:r>
      <w:r w:rsidR="00E1625E" w:rsidRPr="008079B8">
        <w:rPr>
          <w:rFonts w:ascii="Times New Roman" w:hAnsi="Times New Roman"/>
          <w:b/>
          <w:sz w:val="28"/>
          <w:szCs w:val="28"/>
        </w:rPr>
        <w:t>/</w:t>
      </w:r>
      <w:r w:rsidR="00E1625E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2F58D37B" w14:textId="77777777" w:rsidR="00E1625E" w:rsidRPr="007858EE" w:rsidRDefault="00E1625E" w:rsidP="00E1625E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DB5F43D" w14:textId="77777777" w:rsidR="002A0715" w:rsidRPr="008079B8" w:rsidRDefault="002A0715" w:rsidP="002A0715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867D134" w14:textId="77777777" w:rsidR="002A0715" w:rsidRPr="008079B8" w:rsidRDefault="002A0715" w:rsidP="002A0715">
      <w:pPr>
        <w:spacing w:after="0" w:line="240" w:lineRule="auto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Про затвердження технічної</w:t>
      </w:r>
      <w:r w:rsidR="00F02D1A" w:rsidRP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F02D1A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документації</w:t>
      </w:r>
    </w:p>
    <w:p w14:paraId="51D19A45" w14:textId="77777777" w:rsidR="002A0715" w:rsidRPr="008079B8" w:rsidRDefault="002A0715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із землеустрою щодо </w:t>
      </w:r>
      <w:r w:rsidR="00F02D1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встановлення</w:t>
      </w:r>
    </w:p>
    <w:p w14:paraId="711835D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(відновлення)  меж земельної</w:t>
      </w:r>
    </w:p>
    <w:p w14:paraId="48D72F3C" w14:textId="77777777" w:rsidR="002A0715" w:rsidRDefault="00AC0A28" w:rsidP="002A0715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ділянки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 натурі (на</w:t>
      </w:r>
      <w:r w:rsidR="002A071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місцевості)  </w:t>
      </w:r>
    </w:p>
    <w:p w14:paraId="023BE372" w14:textId="5AE4A944" w:rsidR="002A0715" w:rsidRPr="008079B8" w:rsidRDefault="009741FC" w:rsidP="0047425C">
      <w:pPr>
        <w:spacing w:after="0" w:line="240" w:lineRule="auto"/>
        <w:ind w:left="-540" w:right="425" w:firstLine="54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83757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812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Гресь</w:t>
      </w:r>
      <w:proofErr w:type="spellEnd"/>
      <w:r w:rsidR="000812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В.</w:t>
      </w:r>
      <w:r w:rsidR="008548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М.</w:t>
      </w:r>
    </w:p>
    <w:p w14:paraId="4E914D4D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374F685B" w14:textId="641C1E84" w:rsidR="002A0715" w:rsidRPr="008079B8" w:rsidRDefault="002A0715" w:rsidP="002A07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Відповідно до пункту 34 частини 1 статті 26 Закону України «Про місцеве самоврядування в Україні», пункту б частини 1 статті 12, </w:t>
      </w:r>
      <w:r w:rsidRPr="008079B8">
        <w:rPr>
          <w:rFonts w:ascii="Times New Roman" w:hAnsi="Times New Roman"/>
          <w:sz w:val="28"/>
          <w:szCs w:val="28"/>
          <w:lang w:val="uk-UA"/>
        </w:rPr>
        <w:t xml:space="preserve">абзацу 3 пункту 13 </w:t>
      </w:r>
      <w:r w:rsidRPr="00DB6B46">
        <w:rPr>
          <w:rFonts w:ascii="Times New Roman" w:hAnsi="Times New Roman"/>
          <w:sz w:val="28"/>
          <w:szCs w:val="28"/>
          <w:lang w:val="uk-UA"/>
        </w:rPr>
        <w:t xml:space="preserve">статті 79-1, 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пунктів </w:t>
      </w:r>
      <w:proofErr w:type="spellStart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б.в</w:t>
      </w:r>
      <w:proofErr w:type="spellEnd"/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частини 1 статті 81,частини 1 статті 118, пунктів б,г частини 1 статті 121, стаття 125, стаття 126, Земельного Кодексу України,</w:t>
      </w:r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>підпункт</w:t>
      </w:r>
      <w:r w:rsidR="006E7C29" w:rsidRPr="00DB6B46">
        <w:rPr>
          <w:rStyle w:val="rvts46"/>
          <w:iCs/>
          <w:shd w:val="clear" w:color="auto" w:fill="FFFFFF"/>
          <w:lang w:val="uk-UA"/>
        </w:rPr>
        <w:t xml:space="preserve">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5 пункту 27 розділу 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X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  <w:lang w:val="uk-UA"/>
        </w:rPr>
        <w:t xml:space="preserve"> в редакції Закону</w:t>
      </w:r>
      <w:r w:rsidR="006E7C29" w:rsidRPr="00DB6B46">
        <w:rPr>
          <w:rStyle w:val="rvts46"/>
          <w:rFonts w:ascii="Times New Roman" w:hAnsi="Times New Roman"/>
          <w:iCs/>
          <w:sz w:val="28"/>
          <w:szCs w:val="28"/>
          <w:shd w:val="clear" w:color="auto" w:fill="FFFFFF"/>
        </w:rPr>
        <w:t> </w:t>
      </w:r>
      <w:hyperlink r:id="rId7" w:anchor="n29" w:tgtFrame="_blank" w:history="1"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№ 2247-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</w:rPr>
          <w:t>IX</w:t>
        </w:r>
        <w:r w:rsidR="006E7C29" w:rsidRPr="00DB6B46">
          <w:rPr>
            <w:rStyle w:val="a6"/>
            <w:rFonts w:ascii="Times New Roman" w:hAnsi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 xml:space="preserve"> від 12.05.2022</w:t>
        </w:r>
      </w:hyperlink>
      <w:r w:rsidR="006E7C29"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Pr="00DB6B4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пункту 75 Порядку ведення Державного земельного кадастру затвердженого Постановою Кабінету Міністрів України від 17.10.2012 року №1051, розглянувши технічну документацію із землеустрою щодо встановлення (відновлення)  меж земельної ділянки в натурі (на мі</w:t>
      </w:r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сцевості) </w:t>
      </w:r>
      <w:proofErr w:type="spellStart"/>
      <w:r w:rsidR="001D2D22">
        <w:rPr>
          <w:rFonts w:ascii="Times New Roman" w:eastAsia="Times New Roman" w:hAnsi="Times New Roman"/>
          <w:sz w:val="28"/>
          <w:szCs w:val="28"/>
          <w:lang w:val="uk-UA" w:eastAsia="ru-RU"/>
        </w:rPr>
        <w:t>гр.</w:t>
      </w:r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>Гресь</w:t>
      </w:r>
      <w:proofErr w:type="spellEnd"/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В.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>М.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планування території, будівництва, архітектури, б</w:t>
      </w:r>
      <w:r w:rsidR="00556DE8">
        <w:rPr>
          <w:rFonts w:ascii="Times New Roman" w:eastAsia="Times New Roman" w:hAnsi="Times New Roman"/>
          <w:sz w:val="28"/>
          <w:szCs w:val="28"/>
          <w:lang w:val="uk-UA" w:eastAsia="ru-RU"/>
        </w:rPr>
        <w:t>лагоустрою, енергозбереження та</w:t>
      </w:r>
      <w:r w:rsidR="00AB508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транспорту, комунальної власності, житлово-комунального господарства</w:t>
      </w:r>
      <w:r w:rsidR="00AB5085" w:rsidRPr="00F3652D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E40219" w:rsidRPr="00E402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6E7C2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сільська рада   </w:t>
      </w:r>
    </w:p>
    <w:p w14:paraId="7C632C51" w14:textId="77777777" w:rsidR="006E7C29" w:rsidRDefault="006E7C29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03A827A6" w14:textId="77777777" w:rsidR="002A0715" w:rsidRPr="008079B8" w:rsidRDefault="002A0715" w:rsidP="002A071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ВИРІШИЛА:</w:t>
      </w:r>
    </w:p>
    <w:p w14:paraId="6505C778" w14:textId="77777777" w:rsidR="002A0715" w:rsidRPr="008079B8" w:rsidRDefault="002A0715" w:rsidP="002A07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34AF24C2" w14:textId="229D6580" w:rsidR="00A03B3E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1.Затвердити технічну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>(відновлення) меж земельної ділянки</w:t>
      </w:r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AC0A2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натурі (на місцевос</w:t>
      </w:r>
      <w:r w:rsidR="00E67D77">
        <w:rPr>
          <w:rFonts w:ascii="Times New Roman" w:eastAsia="Times New Roman" w:hAnsi="Times New Roman"/>
          <w:sz w:val="28"/>
          <w:szCs w:val="28"/>
          <w:lang w:val="uk-UA" w:eastAsia="ru-RU"/>
        </w:rPr>
        <w:t>ті)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площею 1,7250 га </w:t>
      </w:r>
      <w:r w:rsidR="00AA252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12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0812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Гресь</w:t>
      </w:r>
      <w:proofErr w:type="spellEnd"/>
      <w:r w:rsidR="000812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 Михайлівні</w:t>
      </w:r>
      <w:r w:rsidR="00556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із цільовим призначенням 01.01 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для 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>ведення товарного сільськогосподарського виробництва</w:t>
      </w:r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>, що розташована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за адресою адміністративні межі Степанківської сільської ради за межами населеного пункту </w:t>
      </w:r>
      <w:proofErr w:type="spellStart"/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Черкаського району Черкаської області</w:t>
      </w:r>
      <w:r w:rsidR="00591E0C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83757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833A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розроблену ФОП </w:t>
      </w:r>
      <w:r w:rsidR="00081275">
        <w:rPr>
          <w:rFonts w:ascii="Times New Roman" w:eastAsia="Times New Roman" w:hAnsi="Times New Roman"/>
          <w:sz w:val="28"/>
          <w:szCs w:val="28"/>
          <w:lang w:val="uk-UA" w:eastAsia="ru-RU"/>
        </w:rPr>
        <w:t>Лисенко  Л.В.</w:t>
      </w:r>
      <w:r w:rsidR="008D2B3C">
        <w:rPr>
          <w:rFonts w:ascii="Times New Roman" w:eastAsia="Times New Roman" w:hAnsi="Times New Roman"/>
          <w:sz w:val="28"/>
          <w:szCs w:val="28"/>
          <w:lang w:val="uk-UA" w:eastAsia="ru-RU"/>
        </w:rPr>
        <w:t>:</w:t>
      </w:r>
      <w:r w:rsidR="00AE727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14:paraId="1C50FB39" w14:textId="5F49215E" w:rsidR="002A0715" w:rsidRPr="008079B8" w:rsidRDefault="000968F7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1.1.Надати </w:t>
      </w:r>
      <w:r w:rsidR="002A0715" w:rsidRPr="00B71B8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E45B5" w:rsidRPr="00EE45B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0812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Гресь</w:t>
      </w:r>
      <w:proofErr w:type="spellEnd"/>
      <w:r w:rsidR="00081275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 Михайлівні</w:t>
      </w:r>
      <w:r w:rsidR="0085486C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A03B3E">
        <w:rPr>
          <w:rFonts w:ascii="Times New Roman" w:eastAsia="Times New Roman" w:hAnsi="Times New Roman"/>
          <w:sz w:val="28"/>
          <w:szCs w:val="28"/>
          <w:lang w:val="uk-UA" w:eastAsia="ru-RU"/>
        </w:rPr>
        <w:t>у власність</w:t>
      </w:r>
      <w:r w:rsidR="0085486C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земельну ділянку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для ведення товарного сільськогосп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одарського виробництва  площею 1,7250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га, </w:t>
      </w:r>
      <w:r w:rsidR="003F411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в тому числі земель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ділянка (рілля) площею 1,7250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>га</w:t>
      </w:r>
      <w:r w:rsidR="000C52B9" w:rsidRP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(кадастровий 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>номер 7124987000:01:002:1064</w:t>
      </w:r>
      <w:r w:rsidR="000C52B9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)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по</w:t>
      </w:r>
      <w:r w:rsidR="00B71B8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фактичному користуванню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 адміністративних </w:t>
      </w:r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межах Степанківської територіальної громади за 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межами населеного пункту </w:t>
      </w:r>
      <w:proofErr w:type="spellStart"/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0C52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</w:t>
      </w:r>
      <w:r w:rsidR="00C730B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9C28D06" w14:textId="1E767ADC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1.2.Земельну ділянку площею 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>1,7250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г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 віднести до категорії земель </w:t>
      </w:r>
      <w:r w:rsidR="00C66735">
        <w:rPr>
          <w:rFonts w:ascii="Times New Roman" w:eastAsia="Times New Roman" w:hAnsi="Times New Roman"/>
          <w:sz w:val="28"/>
          <w:szCs w:val="28"/>
          <w:lang w:val="uk-UA" w:eastAsia="ru-RU"/>
        </w:rPr>
        <w:t>сільськогосподарського призначення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67A91EC8" w14:textId="0A133570" w:rsidR="002A0715" w:rsidRPr="008079B8" w:rsidRDefault="009539A8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1.3.Зобов’язати </w:t>
      </w:r>
      <w:r w:rsidRPr="0073558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гр.</w:t>
      </w:r>
      <w:r w:rsidR="00ED75B6" w:rsidRPr="00ED75B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A82A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Гресь</w:t>
      </w:r>
      <w:proofErr w:type="spellEnd"/>
      <w:r w:rsidR="00A82A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Валентину Михайлівну</w:t>
      </w:r>
      <w:r w:rsidR="000C52B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r w:rsidR="002A071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зареєстру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ва</w:t>
      </w:r>
      <w:r w:rsidR="00556DE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ти право власності на земельну </w:t>
      </w:r>
      <w:r w:rsidR="002A0715">
        <w:rPr>
          <w:rFonts w:ascii="Times New Roman" w:eastAsia="Times New Roman" w:hAnsi="Times New Roman"/>
          <w:sz w:val="28"/>
          <w:szCs w:val="28"/>
          <w:lang w:val="uk-UA" w:eastAsia="ru-RU"/>
        </w:rPr>
        <w:t>ділянку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;</w:t>
      </w:r>
    </w:p>
    <w:p w14:paraId="5E0EC54E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1.4.Землевпоряднику сільської ради внести змін</w:t>
      </w:r>
      <w:r w:rsidR="005E320E">
        <w:rPr>
          <w:rFonts w:ascii="Times New Roman" w:eastAsia="Times New Roman" w:hAnsi="Times New Roman"/>
          <w:sz w:val="28"/>
          <w:szCs w:val="28"/>
          <w:lang w:val="uk-UA" w:eastAsia="ru-RU"/>
        </w:rPr>
        <w:t>и в земельно-облікові документи;</w:t>
      </w:r>
    </w:p>
    <w:p w14:paraId="77B43BB1" w14:textId="14E6CB95" w:rsidR="002A0715" w:rsidRPr="00B17CD9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1.5.Передати</w:t>
      </w:r>
      <w:r w:rsidR="005C1635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технічну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2365AA"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документацію із землеустрою щодо встановлення</w:t>
      </w:r>
      <w:r w:rsidR="002365A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(відновлення) меж земельної ділянки в натурі (на місцевості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) площею 1,7250 га  </w:t>
      </w:r>
      <w:r w:rsidR="00A82A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гр. </w:t>
      </w:r>
      <w:proofErr w:type="spellStart"/>
      <w:r w:rsidR="00A82A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Гресь</w:t>
      </w:r>
      <w:proofErr w:type="spellEnd"/>
      <w:r w:rsidR="00A82A3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Валентині Михайлівні</w:t>
      </w:r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із цільовим призначенням 01.01 для ведення товарного сільськогосподарського виробництва, що розташована за адресою адміністративні межі Степанківської сільської ради за межами населеного пункту </w:t>
      </w:r>
      <w:proofErr w:type="spellStart"/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>с.Степанки</w:t>
      </w:r>
      <w:proofErr w:type="spellEnd"/>
      <w:r w:rsidR="00A82A3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Черкаського району Черкаської області, </w:t>
      </w:r>
      <w:r w:rsidR="00EE45B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F40AC5"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на постійне </w:t>
      </w:r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зберігання в архів управління </w:t>
      </w:r>
      <w:proofErr w:type="spellStart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>Держгеокадастру</w:t>
      </w:r>
      <w:proofErr w:type="spellEnd"/>
      <w:r w:rsidRPr="00984D6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у Черкаському районі Черкаської області.</w:t>
      </w:r>
    </w:p>
    <w:p w14:paraId="6A3E175B" w14:textId="77777777" w:rsidR="00A03B3E" w:rsidRDefault="00A03B3E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5862E6E4" w14:textId="59DF654D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>2.Контроль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6540A0C0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B63E37A" w14:textId="77777777" w:rsidR="002A0715" w:rsidRPr="008079B8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1AB795" w14:textId="77777777" w:rsidR="002A0715" w:rsidRDefault="002A071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Сільський  голова                               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            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    </w:t>
      </w:r>
      <w:r w:rsidR="008D1E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 w:rsidRPr="008079B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Ігор  ЧЕКАЛЕНКО</w:t>
      </w:r>
    </w:p>
    <w:p w14:paraId="16A4CE21" w14:textId="77777777" w:rsidR="00C41805" w:rsidRPr="008079B8" w:rsidRDefault="00C41805" w:rsidP="002A071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sectPr w:rsidR="00C41805" w:rsidRPr="008079B8" w:rsidSect="008D1E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10"/>
    <w:rsid w:val="0002562B"/>
    <w:rsid w:val="000319B2"/>
    <w:rsid w:val="000377BD"/>
    <w:rsid w:val="00042BA6"/>
    <w:rsid w:val="000444FB"/>
    <w:rsid w:val="00047FCD"/>
    <w:rsid w:val="000731FC"/>
    <w:rsid w:val="00081275"/>
    <w:rsid w:val="000968F7"/>
    <w:rsid w:val="000C52B9"/>
    <w:rsid w:val="000F2622"/>
    <w:rsid w:val="000F7710"/>
    <w:rsid w:val="00143B5D"/>
    <w:rsid w:val="0014795A"/>
    <w:rsid w:val="001518BA"/>
    <w:rsid w:val="001608F6"/>
    <w:rsid w:val="00181C43"/>
    <w:rsid w:val="001C3104"/>
    <w:rsid w:val="001D1578"/>
    <w:rsid w:val="001D2D22"/>
    <w:rsid w:val="001E4ED2"/>
    <w:rsid w:val="001F6AE6"/>
    <w:rsid w:val="00201516"/>
    <w:rsid w:val="002365AA"/>
    <w:rsid w:val="00241362"/>
    <w:rsid w:val="0025384F"/>
    <w:rsid w:val="002741B7"/>
    <w:rsid w:val="00285DA8"/>
    <w:rsid w:val="0028733A"/>
    <w:rsid w:val="002A0715"/>
    <w:rsid w:val="002A719E"/>
    <w:rsid w:val="002C6D99"/>
    <w:rsid w:val="002D3462"/>
    <w:rsid w:val="002E085A"/>
    <w:rsid w:val="002E49AB"/>
    <w:rsid w:val="002E75D2"/>
    <w:rsid w:val="002F49D3"/>
    <w:rsid w:val="00341983"/>
    <w:rsid w:val="003600AE"/>
    <w:rsid w:val="00372D41"/>
    <w:rsid w:val="00373F08"/>
    <w:rsid w:val="003B6B3F"/>
    <w:rsid w:val="003D1294"/>
    <w:rsid w:val="003F4119"/>
    <w:rsid w:val="003F6774"/>
    <w:rsid w:val="0040134E"/>
    <w:rsid w:val="00420DE8"/>
    <w:rsid w:val="00431FD9"/>
    <w:rsid w:val="00433235"/>
    <w:rsid w:val="004530AE"/>
    <w:rsid w:val="0047425C"/>
    <w:rsid w:val="00486CB4"/>
    <w:rsid w:val="004A5050"/>
    <w:rsid w:val="004C5AC0"/>
    <w:rsid w:val="004C659B"/>
    <w:rsid w:val="004E3480"/>
    <w:rsid w:val="004F69B0"/>
    <w:rsid w:val="0051697A"/>
    <w:rsid w:val="005279A1"/>
    <w:rsid w:val="005377E5"/>
    <w:rsid w:val="00545DD1"/>
    <w:rsid w:val="00554473"/>
    <w:rsid w:val="00556A35"/>
    <w:rsid w:val="00556DE8"/>
    <w:rsid w:val="00562BDE"/>
    <w:rsid w:val="00584C8D"/>
    <w:rsid w:val="00591E0C"/>
    <w:rsid w:val="005A1A8C"/>
    <w:rsid w:val="005B3744"/>
    <w:rsid w:val="005C1635"/>
    <w:rsid w:val="005D3939"/>
    <w:rsid w:val="005E320E"/>
    <w:rsid w:val="005F7ADF"/>
    <w:rsid w:val="006217CF"/>
    <w:rsid w:val="00641ABB"/>
    <w:rsid w:val="00650F18"/>
    <w:rsid w:val="006557C2"/>
    <w:rsid w:val="00674BBC"/>
    <w:rsid w:val="006824E4"/>
    <w:rsid w:val="00686968"/>
    <w:rsid w:val="006A1A07"/>
    <w:rsid w:val="006C233C"/>
    <w:rsid w:val="006C7B9B"/>
    <w:rsid w:val="006E7C29"/>
    <w:rsid w:val="00730B4B"/>
    <w:rsid w:val="00735588"/>
    <w:rsid w:val="00750A3B"/>
    <w:rsid w:val="007B06B1"/>
    <w:rsid w:val="007B4842"/>
    <w:rsid w:val="007B4DA0"/>
    <w:rsid w:val="00811D14"/>
    <w:rsid w:val="00817CB7"/>
    <w:rsid w:val="00837570"/>
    <w:rsid w:val="0084392A"/>
    <w:rsid w:val="0085486C"/>
    <w:rsid w:val="008743D2"/>
    <w:rsid w:val="008936C0"/>
    <w:rsid w:val="008A1DFC"/>
    <w:rsid w:val="008B5E23"/>
    <w:rsid w:val="008C2DC5"/>
    <w:rsid w:val="008D1EB8"/>
    <w:rsid w:val="008D2B3C"/>
    <w:rsid w:val="008D608C"/>
    <w:rsid w:val="008F5594"/>
    <w:rsid w:val="008F73EE"/>
    <w:rsid w:val="009324EC"/>
    <w:rsid w:val="009477A8"/>
    <w:rsid w:val="009539A8"/>
    <w:rsid w:val="00962D36"/>
    <w:rsid w:val="009741FC"/>
    <w:rsid w:val="009833A5"/>
    <w:rsid w:val="00984D65"/>
    <w:rsid w:val="009861AA"/>
    <w:rsid w:val="009A7C6D"/>
    <w:rsid w:val="009B1FF7"/>
    <w:rsid w:val="009B505D"/>
    <w:rsid w:val="009B7D53"/>
    <w:rsid w:val="009E0544"/>
    <w:rsid w:val="00A02A6E"/>
    <w:rsid w:val="00A03B3E"/>
    <w:rsid w:val="00A1069A"/>
    <w:rsid w:val="00A31B17"/>
    <w:rsid w:val="00A53F9C"/>
    <w:rsid w:val="00A82A32"/>
    <w:rsid w:val="00AA252C"/>
    <w:rsid w:val="00AA4E53"/>
    <w:rsid w:val="00AB4250"/>
    <w:rsid w:val="00AB5085"/>
    <w:rsid w:val="00AC0A28"/>
    <w:rsid w:val="00AD7CD2"/>
    <w:rsid w:val="00AE1D6E"/>
    <w:rsid w:val="00AE4198"/>
    <w:rsid w:val="00AE6F53"/>
    <w:rsid w:val="00AE727D"/>
    <w:rsid w:val="00B17CD9"/>
    <w:rsid w:val="00B31DFF"/>
    <w:rsid w:val="00B3510B"/>
    <w:rsid w:val="00B614A9"/>
    <w:rsid w:val="00B71B8A"/>
    <w:rsid w:val="00B75795"/>
    <w:rsid w:val="00BA44F8"/>
    <w:rsid w:val="00BD02BC"/>
    <w:rsid w:val="00BE339D"/>
    <w:rsid w:val="00BF1146"/>
    <w:rsid w:val="00C37E1A"/>
    <w:rsid w:val="00C41805"/>
    <w:rsid w:val="00C57741"/>
    <w:rsid w:val="00C654FC"/>
    <w:rsid w:val="00C66735"/>
    <w:rsid w:val="00C67805"/>
    <w:rsid w:val="00C730BE"/>
    <w:rsid w:val="00CD0CD6"/>
    <w:rsid w:val="00CD481A"/>
    <w:rsid w:val="00CE0D4B"/>
    <w:rsid w:val="00D00738"/>
    <w:rsid w:val="00D05C0A"/>
    <w:rsid w:val="00D13872"/>
    <w:rsid w:val="00D54CE2"/>
    <w:rsid w:val="00D571B8"/>
    <w:rsid w:val="00D76BBF"/>
    <w:rsid w:val="00D85193"/>
    <w:rsid w:val="00DA785F"/>
    <w:rsid w:val="00DB2BE6"/>
    <w:rsid w:val="00DB6B46"/>
    <w:rsid w:val="00DC7C86"/>
    <w:rsid w:val="00DD3420"/>
    <w:rsid w:val="00DE42C6"/>
    <w:rsid w:val="00E1625E"/>
    <w:rsid w:val="00E40219"/>
    <w:rsid w:val="00E45092"/>
    <w:rsid w:val="00E53F2B"/>
    <w:rsid w:val="00E67D77"/>
    <w:rsid w:val="00E8674F"/>
    <w:rsid w:val="00E867F0"/>
    <w:rsid w:val="00ED04B3"/>
    <w:rsid w:val="00ED75B6"/>
    <w:rsid w:val="00EE09EC"/>
    <w:rsid w:val="00EE45B5"/>
    <w:rsid w:val="00EF551B"/>
    <w:rsid w:val="00F02D1A"/>
    <w:rsid w:val="00F03478"/>
    <w:rsid w:val="00F1721C"/>
    <w:rsid w:val="00F302C5"/>
    <w:rsid w:val="00F40AC5"/>
    <w:rsid w:val="00F55597"/>
    <w:rsid w:val="00F712F7"/>
    <w:rsid w:val="00F81610"/>
    <w:rsid w:val="00F825B7"/>
    <w:rsid w:val="00F92B1A"/>
    <w:rsid w:val="00FA5D04"/>
    <w:rsid w:val="00FC2A5B"/>
    <w:rsid w:val="00FD5547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6E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15"/>
    <w:pPr>
      <w:spacing w:after="200" w:line="276" w:lineRule="auto"/>
      <w:ind w:left="720"/>
    </w:pPr>
    <w:rPr>
      <w:rFonts w:eastAsia="Times New Roman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EB8"/>
    <w:rPr>
      <w:rFonts w:ascii="Segoe UI" w:eastAsia="Calibri" w:hAnsi="Segoe UI" w:cs="Segoe UI"/>
      <w:sz w:val="18"/>
      <w:szCs w:val="18"/>
    </w:rPr>
  </w:style>
  <w:style w:type="character" w:customStyle="1" w:styleId="rvts46">
    <w:name w:val="rvts46"/>
    <w:basedOn w:val="a0"/>
    <w:rsid w:val="006E7C29"/>
  </w:style>
  <w:style w:type="character" w:styleId="a6">
    <w:name w:val="Hyperlink"/>
    <w:basedOn w:val="a0"/>
    <w:uiPriority w:val="99"/>
    <w:semiHidden/>
    <w:unhideWhenUsed/>
    <w:rsid w:val="006E7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247-2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1F45B-D877-4B57-AE7F-4C125A2F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SEKRETAR</cp:lastModifiedBy>
  <cp:revision>159</cp:revision>
  <cp:lastPrinted>2025-03-17T11:51:00Z</cp:lastPrinted>
  <dcterms:created xsi:type="dcterms:W3CDTF">2022-02-09T14:50:00Z</dcterms:created>
  <dcterms:modified xsi:type="dcterms:W3CDTF">2025-03-17T11:51:00Z</dcterms:modified>
</cp:coreProperties>
</file>