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79" w:rsidRDefault="00324D79" w:rsidP="00324D79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324D79" w:rsidRPr="005E54B7" w:rsidRDefault="00324D79" w:rsidP="00324D79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324D79" w:rsidRPr="00780E64" w:rsidRDefault="00324D79" w:rsidP="00324D79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324D79" w:rsidRDefault="00324D79" w:rsidP="00324D79">
      <w:pPr>
        <w:ind w:firstLine="5103"/>
        <w:rPr>
          <w:color w:val="000000"/>
          <w:sz w:val="24"/>
          <w:szCs w:val="24"/>
        </w:rPr>
      </w:pPr>
    </w:p>
    <w:p w:rsidR="00324D79" w:rsidRPr="005E54B7" w:rsidRDefault="00324D79" w:rsidP="00324D79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4C7089" w:rsidRPr="004C7089" w:rsidRDefault="004C7089" w:rsidP="006A4207">
      <w:pPr>
        <w:ind w:hanging="426"/>
        <w:jc w:val="center"/>
        <w:rPr>
          <w:b/>
          <w:sz w:val="24"/>
          <w:szCs w:val="24"/>
          <w:lang w:eastAsia="uk-UA"/>
        </w:rPr>
      </w:pPr>
    </w:p>
    <w:p w:rsidR="004C7089" w:rsidRPr="00A71B03" w:rsidRDefault="001317C0" w:rsidP="001317C0">
      <w:pPr>
        <w:jc w:val="center"/>
        <w:rPr>
          <w:b/>
          <w:sz w:val="24"/>
          <w:szCs w:val="24"/>
          <w:lang w:eastAsia="uk-UA"/>
        </w:rPr>
      </w:pPr>
      <w:r w:rsidRPr="00EF04FE">
        <w:rPr>
          <w:b/>
          <w:sz w:val="24"/>
          <w:u w:val="single"/>
        </w:rPr>
        <w:t>06-03</w:t>
      </w:r>
      <w:r w:rsidRPr="00A71B03">
        <w:rPr>
          <w:b/>
          <w:sz w:val="24"/>
        </w:rPr>
        <w:t xml:space="preserve"> </w:t>
      </w:r>
      <w:r w:rsidR="004C7089" w:rsidRPr="00A71B03">
        <w:rPr>
          <w:b/>
          <w:sz w:val="24"/>
          <w:szCs w:val="24"/>
          <w:lang w:eastAsia="uk-UA"/>
        </w:rPr>
        <w:t>ІНФОРМАЦІЙНА КАРТКА АДМІНІСТРАТИВНОЇ ПОСЛУГИ</w:t>
      </w:r>
    </w:p>
    <w:p w:rsidR="009905F9" w:rsidRDefault="009905F9" w:rsidP="001317C0">
      <w:pPr>
        <w:spacing w:line="234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</w:t>
      </w:r>
      <w:r w:rsidR="002D361B">
        <w:rPr>
          <w:b/>
          <w:sz w:val="24"/>
          <w:u w:val="single"/>
        </w:rPr>
        <w:t xml:space="preserve">ЕРЖАВНА РЕЄСТРАЦІЯ </w:t>
      </w:r>
      <w:bookmarkStart w:id="1" w:name="_GoBack"/>
      <w:r w:rsidR="002D361B">
        <w:rPr>
          <w:b/>
          <w:sz w:val="24"/>
          <w:u w:val="single"/>
        </w:rPr>
        <w:t>РІШЕННЯ ПРО ВІДМІНУ РІШЕННЯ ПРО ПРИПИНЕННЯ ЮРИДИЧНОЇ ОСОБИ (КРІМ ГРОМАДСЬКОГО ФОРМУВАННЯ</w:t>
      </w:r>
      <w:bookmarkEnd w:id="1"/>
      <w:r w:rsidR="002D361B">
        <w:rPr>
          <w:b/>
          <w:sz w:val="24"/>
          <w:u w:val="single"/>
        </w:rPr>
        <w:t>)</w:t>
      </w:r>
    </w:p>
    <w:p w:rsidR="009C513E" w:rsidRDefault="009C513E" w:rsidP="001317C0">
      <w:pPr>
        <w:spacing w:line="2" w:lineRule="exact"/>
        <w:jc w:val="center"/>
        <w:rPr>
          <w:sz w:val="24"/>
        </w:rPr>
      </w:pPr>
    </w:p>
    <w:p w:rsidR="009C513E" w:rsidRDefault="009C513E" w:rsidP="001317C0">
      <w:pPr>
        <w:spacing w:line="0" w:lineRule="atLeast"/>
        <w:jc w:val="center"/>
        <w:rPr>
          <w:sz w:val="20"/>
          <w:szCs w:val="20"/>
        </w:rPr>
      </w:pPr>
      <w:r w:rsidRPr="001317C0">
        <w:rPr>
          <w:sz w:val="20"/>
          <w:szCs w:val="20"/>
        </w:rPr>
        <w:t>(назва адміністративної послуги)</w:t>
      </w:r>
    </w:p>
    <w:p w:rsidR="001317C0" w:rsidRPr="001317C0" w:rsidRDefault="001317C0" w:rsidP="001317C0">
      <w:pPr>
        <w:spacing w:line="0" w:lineRule="atLeast"/>
        <w:jc w:val="center"/>
        <w:rPr>
          <w:sz w:val="20"/>
          <w:szCs w:val="20"/>
        </w:rPr>
      </w:pPr>
    </w:p>
    <w:p w:rsidR="009C513E" w:rsidRDefault="009C513E" w:rsidP="001317C0">
      <w:pPr>
        <w:spacing w:line="11" w:lineRule="exact"/>
        <w:jc w:val="center"/>
        <w:rPr>
          <w:sz w:val="24"/>
        </w:rPr>
      </w:pPr>
    </w:p>
    <w:p w:rsidR="001317C0" w:rsidRPr="00961482" w:rsidRDefault="006A4207" w:rsidP="001317C0">
      <w:pPr>
        <w:spacing w:line="249" w:lineRule="auto"/>
        <w:jc w:val="center"/>
        <w:rPr>
          <w:b/>
          <w:sz w:val="24"/>
          <w:szCs w:val="24"/>
          <w:u w:val="single"/>
        </w:rPr>
      </w:pPr>
      <w:r w:rsidRPr="00961482">
        <w:rPr>
          <w:b/>
          <w:sz w:val="24"/>
          <w:szCs w:val="24"/>
          <w:u w:val="single"/>
        </w:rPr>
        <w:t>Центр н</w:t>
      </w:r>
      <w:r w:rsidR="00324D79">
        <w:rPr>
          <w:b/>
          <w:sz w:val="24"/>
          <w:szCs w:val="24"/>
          <w:u w:val="single"/>
        </w:rPr>
        <w:t>адання адміністративних послуг</w:t>
      </w:r>
    </w:p>
    <w:p w:rsidR="006A4207" w:rsidRPr="00961482" w:rsidRDefault="006A4207" w:rsidP="001317C0">
      <w:pPr>
        <w:spacing w:line="249" w:lineRule="auto"/>
        <w:jc w:val="center"/>
        <w:rPr>
          <w:b/>
          <w:sz w:val="24"/>
          <w:szCs w:val="24"/>
          <w:u w:val="single"/>
        </w:rPr>
      </w:pPr>
      <w:r w:rsidRPr="00961482">
        <w:rPr>
          <w:b/>
          <w:sz w:val="24"/>
          <w:szCs w:val="24"/>
          <w:u w:val="single"/>
        </w:rPr>
        <w:t xml:space="preserve">виконавчого комітету </w:t>
      </w:r>
      <w:r w:rsidR="00324D79">
        <w:rPr>
          <w:b/>
          <w:sz w:val="24"/>
          <w:szCs w:val="24"/>
          <w:u w:val="single"/>
        </w:rPr>
        <w:t>Степанкі</w:t>
      </w:r>
      <w:r w:rsidR="00861F41" w:rsidRPr="00961482">
        <w:rPr>
          <w:b/>
          <w:sz w:val="24"/>
          <w:szCs w:val="24"/>
          <w:u w:val="single"/>
        </w:rPr>
        <w:t xml:space="preserve">вської </w:t>
      </w:r>
      <w:r w:rsidRPr="00961482">
        <w:rPr>
          <w:b/>
          <w:sz w:val="24"/>
          <w:szCs w:val="24"/>
          <w:u w:val="single"/>
        </w:rPr>
        <w:t>сільської ради</w:t>
      </w:r>
    </w:p>
    <w:p w:rsidR="006A4207" w:rsidRPr="001317C0" w:rsidRDefault="006A4207" w:rsidP="001317C0">
      <w:pPr>
        <w:jc w:val="center"/>
        <w:rPr>
          <w:b/>
          <w:sz w:val="16"/>
          <w:szCs w:val="16"/>
          <w:u w:val="single"/>
          <w:lang w:eastAsia="uk-UA"/>
        </w:rPr>
      </w:pPr>
      <w:r w:rsidRPr="001317C0">
        <w:rPr>
          <w:sz w:val="20"/>
          <w:szCs w:val="20"/>
          <w:u w:val="single"/>
          <w:lang w:eastAsia="uk-UA"/>
        </w:rPr>
        <w:t>(найменування суб’єкта надання адміністративної послуги</w:t>
      </w:r>
      <w:r w:rsidRPr="001317C0">
        <w:rPr>
          <w:b/>
          <w:sz w:val="16"/>
          <w:szCs w:val="16"/>
          <w:u w:val="single"/>
          <w:lang w:eastAsia="uk-UA"/>
        </w:rPr>
        <w:t>)</w:t>
      </w:r>
    </w:p>
    <w:p w:rsidR="00350A01" w:rsidRPr="001317C0" w:rsidRDefault="00350A01" w:rsidP="009905F9">
      <w:pPr>
        <w:jc w:val="center"/>
        <w:rPr>
          <w:b/>
          <w:sz w:val="16"/>
          <w:szCs w:val="16"/>
          <w:lang w:eastAsia="uk-UA"/>
        </w:rPr>
      </w:pPr>
    </w:p>
    <w:tbl>
      <w:tblPr>
        <w:tblStyle w:val="a4"/>
        <w:tblW w:w="4950" w:type="pct"/>
        <w:tblLook w:val="04A0" w:firstRow="1" w:lastRow="0" w:firstColumn="1" w:lastColumn="0" w:noHBand="0" w:noVBand="1"/>
      </w:tblPr>
      <w:tblGrid>
        <w:gridCol w:w="674"/>
        <w:gridCol w:w="2552"/>
        <w:gridCol w:w="7371"/>
      </w:tblGrid>
      <w:tr w:rsidR="00ED29D5" w:rsidRPr="00A71B03" w:rsidTr="001317C0">
        <w:tc>
          <w:tcPr>
            <w:tcW w:w="5000" w:type="pct"/>
            <w:gridSpan w:val="3"/>
            <w:hideMark/>
          </w:tcPr>
          <w:p w:rsidR="00ED29D5" w:rsidRPr="00A71B03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A71B03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24D79" w:rsidRPr="00A71B03" w:rsidTr="008C63E3">
        <w:tc>
          <w:tcPr>
            <w:tcW w:w="318" w:type="pct"/>
            <w:hideMark/>
          </w:tcPr>
          <w:p w:rsidR="00324D79" w:rsidRPr="00A71B03" w:rsidRDefault="00324D79" w:rsidP="00324D7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4" w:type="pct"/>
            <w:hideMark/>
          </w:tcPr>
          <w:p w:rsidR="00324D79" w:rsidRPr="00A71B03" w:rsidRDefault="00324D79" w:rsidP="00324D7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78" w:type="pct"/>
            <w:vAlign w:val="center"/>
            <w:hideMark/>
          </w:tcPr>
          <w:p w:rsidR="00324D79" w:rsidRPr="002B6825" w:rsidRDefault="00324D79" w:rsidP="00324D79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324D79" w:rsidRPr="00A71B03" w:rsidTr="001317C0">
        <w:tc>
          <w:tcPr>
            <w:tcW w:w="318" w:type="pct"/>
            <w:hideMark/>
          </w:tcPr>
          <w:p w:rsidR="00324D79" w:rsidRPr="00A71B03" w:rsidRDefault="00324D79" w:rsidP="00324D7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4" w:type="pct"/>
            <w:hideMark/>
          </w:tcPr>
          <w:p w:rsidR="00324D79" w:rsidRPr="00A71B03" w:rsidRDefault="00324D79" w:rsidP="00324D7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78" w:type="pct"/>
            <w:hideMark/>
          </w:tcPr>
          <w:p w:rsidR="00324D79" w:rsidRDefault="00324D79" w:rsidP="00324D79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324D79" w:rsidRPr="00A51300" w:rsidRDefault="00324D79" w:rsidP="00324D79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324D79" w:rsidRPr="00A51300" w:rsidRDefault="00324D79" w:rsidP="00324D79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324D79" w:rsidRPr="00E33114" w:rsidRDefault="00324D79" w:rsidP="00324D79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324D79" w:rsidRPr="00A71B03" w:rsidTr="008C63E3">
        <w:tc>
          <w:tcPr>
            <w:tcW w:w="318" w:type="pct"/>
            <w:hideMark/>
          </w:tcPr>
          <w:p w:rsidR="00324D79" w:rsidRPr="00A71B03" w:rsidRDefault="00324D79" w:rsidP="00324D7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4" w:type="pct"/>
            <w:hideMark/>
          </w:tcPr>
          <w:p w:rsidR="00324D79" w:rsidRPr="00A71B03" w:rsidRDefault="00324D79" w:rsidP="00324D79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78" w:type="pct"/>
            <w:hideMark/>
          </w:tcPr>
          <w:p w:rsidR="00324D79" w:rsidRPr="00A51300" w:rsidRDefault="00324D79" w:rsidP="00324D79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324D79" w:rsidRPr="00E97082" w:rsidRDefault="00324D79" w:rsidP="00324D79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324D79" w:rsidRPr="00780E64" w:rsidRDefault="00324D79" w:rsidP="00324D7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A71B03" w:rsidTr="001317C0">
        <w:tc>
          <w:tcPr>
            <w:tcW w:w="5000" w:type="pct"/>
            <w:gridSpan w:val="3"/>
            <w:hideMark/>
          </w:tcPr>
          <w:p w:rsidR="00ED29D5" w:rsidRPr="00A71B03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A71B0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A71B03" w:rsidTr="001317C0">
        <w:tc>
          <w:tcPr>
            <w:tcW w:w="318" w:type="pct"/>
            <w:hideMark/>
          </w:tcPr>
          <w:p w:rsidR="00ED29D5" w:rsidRPr="00A71B03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4" w:type="pct"/>
            <w:hideMark/>
          </w:tcPr>
          <w:p w:rsidR="00ED29D5" w:rsidRPr="00A71B03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78" w:type="pct"/>
            <w:hideMark/>
          </w:tcPr>
          <w:p w:rsidR="00ED29D5" w:rsidRPr="00A71B03" w:rsidRDefault="009905F9" w:rsidP="009905F9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A71B03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A71B03" w:rsidTr="001317C0">
        <w:tc>
          <w:tcPr>
            <w:tcW w:w="318" w:type="pct"/>
            <w:hideMark/>
          </w:tcPr>
          <w:p w:rsidR="00ED29D5" w:rsidRPr="00A71B03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4" w:type="pct"/>
            <w:hideMark/>
          </w:tcPr>
          <w:p w:rsidR="00ED29D5" w:rsidRPr="00A71B03" w:rsidRDefault="00ED29D5" w:rsidP="001317C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Акти КМУкраїни</w:t>
            </w:r>
          </w:p>
        </w:tc>
        <w:tc>
          <w:tcPr>
            <w:tcW w:w="3478" w:type="pct"/>
            <w:hideMark/>
          </w:tcPr>
          <w:p w:rsidR="00ED29D5" w:rsidRPr="00A71B03" w:rsidRDefault="00ED29D5" w:rsidP="00FD1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ED29D5" w:rsidRPr="00A71B03" w:rsidTr="001317C0">
        <w:tc>
          <w:tcPr>
            <w:tcW w:w="318" w:type="pct"/>
            <w:hideMark/>
          </w:tcPr>
          <w:p w:rsidR="00ED29D5" w:rsidRPr="00A71B03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4" w:type="pct"/>
            <w:hideMark/>
          </w:tcPr>
          <w:p w:rsidR="00ED29D5" w:rsidRPr="00A71B03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78" w:type="pct"/>
            <w:hideMark/>
          </w:tcPr>
          <w:p w:rsidR="009905F9" w:rsidRPr="00A71B03" w:rsidRDefault="009905F9" w:rsidP="009905F9">
            <w:pPr>
              <w:rPr>
                <w:rFonts w:eastAsiaTheme="minorHAnsi"/>
                <w:sz w:val="24"/>
                <w:szCs w:val="24"/>
              </w:rPr>
            </w:pPr>
            <w:r w:rsidRPr="00A71B03">
              <w:rPr>
                <w:rFonts w:eastAsiaTheme="minorHAnsi"/>
                <w:sz w:val="24"/>
                <w:szCs w:val="24"/>
              </w:rPr>
              <w:t>1.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D29D5" w:rsidRPr="00A71B03" w:rsidRDefault="009905F9" w:rsidP="009905F9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rFonts w:eastAsiaTheme="minorHAnsi"/>
                <w:sz w:val="24"/>
                <w:szCs w:val="24"/>
              </w:rPr>
              <w:t>2.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D29D5" w:rsidRPr="00A71B03" w:rsidTr="001317C0">
        <w:tc>
          <w:tcPr>
            <w:tcW w:w="5000" w:type="pct"/>
            <w:gridSpan w:val="3"/>
            <w:hideMark/>
          </w:tcPr>
          <w:p w:rsidR="00ED29D5" w:rsidRPr="00A71B03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A71B0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A71B03" w:rsidTr="001317C0">
        <w:tc>
          <w:tcPr>
            <w:tcW w:w="318" w:type="pct"/>
          </w:tcPr>
          <w:p w:rsidR="009C513E" w:rsidRPr="00A71B03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04" w:type="pct"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78" w:type="pct"/>
          </w:tcPr>
          <w:p w:rsidR="009C513E" w:rsidRPr="00A71B03" w:rsidRDefault="00451FCE" w:rsidP="00451FC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Звернення уповноваженого представника юридичної особи (далі – заявник)</w:t>
            </w:r>
          </w:p>
        </w:tc>
      </w:tr>
      <w:tr w:rsidR="009C513E" w:rsidRPr="00A71B03" w:rsidTr="001317C0">
        <w:tc>
          <w:tcPr>
            <w:tcW w:w="318" w:type="pct"/>
            <w:hideMark/>
          </w:tcPr>
          <w:p w:rsidR="009C513E" w:rsidRPr="00A71B03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04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78" w:type="pct"/>
          </w:tcPr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</w:rPr>
            </w:pPr>
            <w:bookmarkStart w:id="3" w:name="n506"/>
            <w:bookmarkEnd w:id="3"/>
            <w:r w:rsidRPr="00A71B03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1. Примірник оригіналу </w:t>
            </w:r>
            <w:r w:rsidRPr="00A71B03">
              <w:rPr>
                <w:rFonts w:eastAsiaTheme="minorHAnsi"/>
                <w:sz w:val="24"/>
                <w:szCs w:val="24"/>
              </w:rPr>
              <w:t>(нотаріально засвідчена копія) рішення учасників юридичної особи або відповідного органу юридичної особи, а у випадках, передбачених законом, –рішення відповідного державного органу про відміну рішення про припинення юридичної особи;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2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 xml:space="preserve">.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lastRenderedPageBreak/>
              <w:t>управління юридичної особи.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3.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 xml:space="preserve">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</w:t>
            </w:r>
            <w:r w:rsidRPr="00A71B0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представником додатково подається примірник оригіналу (нотаріально засвідчена копія) документа, що засвідчує його повноваження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9C513E" w:rsidRPr="00A71B03" w:rsidRDefault="00D23535" w:rsidP="001317C0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4. Якщо документи подаються особисто, заявник</w:t>
            </w:r>
            <w:r w:rsidR="001317C0" w:rsidRPr="00A71B0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пред'являє свій паспорт громадянина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України, або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тимчасове посвідчення громадянина України, або паспортний документ іноземця, або посвідчення особи без громадянства,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або посвідку на постійне або тимчасове проживання</w:t>
            </w:r>
          </w:p>
        </w:tc>
      </w:tr>
      <w:tr w:rsidR="009C513E" w:rsidRPr="00A71B03" w:rsidTr="001317C0">
        <w:trPr>
          <w:trHeight w:val="842"/>
        </w:trPr>
        <w:tc>
          <w:tcPr>
            <w:tcW w:w="318" w:type="pct"/>
            <w:hideMark/>
          </w:tcPr>
          <w:p w:rsidR="009C513E" w:rsidRPr="00A71B03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04" w:type="pct"/>
            <w:hideMark/>
          </w:tcPr>
          <w:p w:rsidR="009C513E" w:rsidRPr="00A71B03" w:rsidRDefault="009C513E" w:rsidP="001317C0">
            <w:pPr>
              <w:ind w:right="-109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78" w:type="pct"/>
            <w:hideMark/>
          </w:tcPr>
          <w:p w:rsidR="004A0BD7" w:rsidRPr="00A71B03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1. У паперовій формі документи подаються заявником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особисто або поштовим відправленням.</w:t>
            </w:r>
          </w:p>
          <w:p w:rsidR="009C513E" w:rsidRPr="00A71B03" w:rsidRDefault="004A0BD7" w:rsidP="004A0BD7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A71B03" w:rsidTr="001317C0">
        <w:trPr>
          <w:trHeight w:val="929"/>
        </w:trPr>
        <w:tc>
          <w:tcPr>
            <w:tcW w:w="318" w:type="pct"/>
            <w:hideMark/>
          </w:tcPr>
          <w:p w:rsidR="009C513E" w:rsidRPr="00A71B03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04" w:type="pct"/>
            <w:hideMark/>
          </w:tcPr>
          <w:p w:rsidR="009C513E" w:rsidRPr="00A71B03" w:rsidRDefault="009C513E" w:rsidP="001317C0">
            <w:pPr>
              <w:spacing w:line="276" w:lineRule="auto"/>
              <w:ind w:right="-109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78" w:type="pct"/>
            <w:hideMark/>
          </w:tcPr>
          <w:p w:rsidR="009C513E" w:rsidRPr="00A71B03" w:rsidRDefault="004A0BD7" w:rsidP="004A0BD7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Безоплатно</w:t>
            </w:r>
          </w:p>
        </w:tc>
      </w:tr>
      <w:tr w:rsidR="009C513E" w:rsidRPr="00A71B03" w:rsidTr="001317C0">
        <w:tc>
          <w:tcPr>
            <w:tcW w:w="318" w:type="pct"/>
            <w:hideMark/>
          </w:tcPr>
          <w:p w:rsidR="009C513E" w:rsidRPr="00A71B03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04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78" w:type="pct"/>
            <w:hideMark/>
          </w:tcPr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</w:rPr>
            </w:pPr>
            <w:r w:rsidRPr="00A71B03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Зупинення розгляду документів здійснюється у строк,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встановлений для державної реєстрації.</w:t>
            </w:r>
          </w:p>
          <w:p w:rsidR="009C513E" w:rsidRPr="00A71B03" w:rsidRDefault="00D23535" w:rsidP="001317C0">
            <w:pPr>
              <w:rPr>
                <w:sz w:val="24"/>
                <w:szCs w:val="24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Строк зупинення розгляду документів, поданих для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державної реєстрації, становить 15 календарних днів з дати їх зупинення</w:t>
            </w:r>
          </w:p>
        </w:tc>
      </w:tr>
      <w:tr w:rsidR="009C513E" w:rsidRPr="00A71B03" w:rsidTr="001317C0">
        <w:tc>
          <w:tcPr>
            <w:tcW w:w="318" w:type="pct"/>
            <w:hideMark/>
          </w:tcPr>
          <w:p w:rsidR="009C513E" w:rsidRPr="00A71B03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04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78" w:type="pct"/>
            <w:hideMark/>
          </w:tcPr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A71B03">
              <w:rPr>
                <w:rFonts w:eastAsiaTheme="minorHAnsi"/>
                <w:sz w:val="24"/>
                <w:szCs w:val="24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- невідповідність документів вимогам, установленим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статтею 15 Закону України «Про державну реєстрацію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юридичних осіб, фізичних осіб – підприємців та громадських формувань»;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- невідповідність відомостей, зазначених у заяві про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-невідповідність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осіб– підприємців та громадських формувань;</w:t>
            </w:r>
          </w:p>
          <w:p w:rsidR="009C513E" w:rsidRPr="00A71B03" w:rsidRDefault="00D23535" w:rsidP="001317C0">
            <w:pPr>
              <w:rPr>
                <w:strike/>
                <w:sz w:val="24"/>
                <w:szCs w:val="24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- подання документів з порушенням встановленого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законодавством строку для їх подання</w:t>
            </w:r>
          </w:p>
        </w:tc>
      </w:tr>
      <w:tr w:rsidR="009C513E" w:rsidRPr="00A71B03" w:rsidTr="001317C0">
        <w:tc>
          <w:tcPr>
            <w:tcW w:w="318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04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78" w:type="pct"/>
          </w:tcPr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Документи подано особою, яка не має на це повноважень;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 реєстраційної дії;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не усунуто підстави для зупинення розгляду документів протягом встановленого строку;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документи суперечать вимогам Конституції та законів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України;</w:t>
            </w:r>
          </w:p>
          <w:p w:rsidR="009C513E" w:rsidRPr="00A71B03" w:rsidRDefault="00D23535" w:rsidP="00D23535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невідповідність найменування вимогам закону</w:t>
            </w:r>
          </w:p>
        </w:tc>
      </w:tr>
      <w:tr w:rsidR="009C513E" w:rsidRPr="00A71B03" w:rsidTr="001317C0">
        <w:tc>
          <w:tcPr>
            <w:tcW w:w="318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204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78" w:type="pct"/>
            <w:hideMark/>
          </w:tcPr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r w:rsidRPr="00A71B03">
              <w:rPr>
                <w:rFonts w:eastAsiaTheme="minorHAnsi"/>
                <w:sz w:val="24"/>
                <w:szCs w:val="24"/>
                <w:lang w:val="ru-RU"/>
              </w:rPr>
              <w:t>Внесення відповідного запису до Єдиного державного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реєстру юридичних осіб, фізичних осіб – підприємців та громадських формувань;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9C513E" w:rsidRPr="00A71B03" w:rsidRDefault="00D23535" w:rsidP="001317C0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повідомлення про відмову у державній реєстрації із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зазначенням виключного переліку підстав для відмови</w:t>
            </w:r>
          </w:p>
        </w:tc>
      </w:tr>
      <w:tr w:rsidR="009C513E" w:rsidRPr="00A71B03" w:rsidTr="001317C0">
        <w:tc>
          <w:tcPr>
            <w:tcW w:w="318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04" w:type="pct"/>
            <w:hideMark/>
          </w:tcPr>
          <w:p w:rsidR="009C513E" w:rsidRPr="00A71B03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78" w:type="pct"/>
            <w:hideMark/>
          </w:tcPr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Результати надання адміністративної послуги у сфері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За бажанням заявника з Єдиного державного реєстру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документів для державної реєстрації у паперовій формі*.</w:t>
            </w:r>
          </w:p>
          <w:p w:rsidR="009C513E" w:rsidRPr="00A71B03" w:rsidRDefault="00D23535" w:rsidP="00D23535">
            <w:pPr>
              <w:rPr>
                <w:sz w:val="24"/>
                <w:szCs w:val="24"/>
                <w:lang w:eastAsia="uk-UA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</w:t>
            </w:r>
          </w:p>
        </w:tc>
      </w:tr>
      <w:tr w:rsidR="00CE5357" w:rsidRPr="00A71B03" w:rsidTr="001317C0">
        <w:tc>
          <w:tcPr>
            <w:tcW w:w="318" w:type="pct"/>
            <w:hideMark/>
          </w:tcPr>
          <w:p w:rsidR="00CE5357" w:rsidRPr="00A71B03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204" w:type="pct"/>
            <w:hideMark/>
          </w:tcPr>
          <w:p w:rsidR="00CE5357" w:rsidRPr="00A71B03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A71B03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478" w:type="pct"/>
            <w:hideMark/>
          </w:tcPr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</w:rPr>
            </w:pPr>
            <w:r w:rsidRPr="00A71B03">
              <w:rPr>
                <w:rFonts w:eastAsiaTheme="minorHAnsi"/>
                <w:sz w:val="24"/>
                <w:szCs w:val="24"/>
              </w:rPr>
              <w:t>Відповідно до Наказу МЮУ від 09.02.2016 № 359/5</w:t>
            </w:r>
            <w:r w:rsidR="001317C0" w:rsidRPr="00A71B03">
              <w:rPr>
                <w:rFonts w:eastAsiaTheme="minorHAnsi"/>
                <w:sz w:val="24"/>
                <w:szCs w:val="24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</w:rPr>
              <w:t>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 забезпечення Єдиного державного реєстру юридичних осіб, фізичних осіб - підприємців та громадських формувань, створеного відповідно до Закону України «Про державну реєстрацію юридичних осіб, фізичних осіб -підприємців та громадських формувань», під час проведення державної реєстрації юридичних осіб, фізичних осіб –</w:t>
            </w:r>
            <w:r w:rsidR="001317C0" w:rsidRPr="00A71B03">
              <w:rPr>
                <w:rFonts w:eastAsiaTheme="minorHAnsi"/>
                <w:sz w:val="24"/>
                <w:szCs w:val="24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</w:rPr>
              <w:t>підприємців та громадських формувань, символіки</w:t>
            </w:r>
          </w:p>
          <w:p w:rsidR="00D23535" w:rsidRPr="00A71B03" w:rsidRDefault="00D23535" w:rsidP="00D2353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громадських формувань у випадках, передбачених законами,</w:t>
            </w:r>
            <w:r w:rsidR="000E1614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підготовка та формування правового висновку, рішення</w:t>
            </w:r>
            <w:r w:rsidR="000E1614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державного реєстратора, повідомлення про зупинення</w:t>
            </w:r>
            <w:r w:rsidR="000E1614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розгляду документів, здійснюються без використання</w:t>
            </w:r>
            <w:r w:rsidR="000E1614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програмних засобів ведення Єдиного державного реєстру</w:t>
            </w:r>
            <w:r w:rsidR="000E1614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юридичних осіб, фізичних осіб - підприємців та громадських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формувань.</w:t>
            </w:r>
          </w:p>
          <w:p w:rsidR="00CE5357" w:rsidRPr="00A71B03" w:rsidRDefault="00D23535" w:rsidP="001317C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A71B03">
              <w:rPr>
                <w:rFonts w:eastAsiaTheme="minorHAnsi"/>
                <w:sz w:val="24"/>
                <w:szCs w:val="24"/>
                <w:lang w:val="ru-RU"/>
              </w:rPr>
              <w:t>Документи для державної реєстрації у електронній</w:t>
            </w:r>
            <w:r w:rsidR="001317C0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формі подаються після впровадження порталу електронних</w:t>
            </w:r>
            <w:r w:rsidR="000E1614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сервісів юридичних осіб, фізичних осіб - підприємців та</w:t>
            </w:r>
            <w:r w:rsidR="000E1614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громадських формувань, що не мають статусу юридичної</w:t>
            </w:r>
            <w:r w:rsidR="00F1189D" w:rsidRPr="00A71B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A71B03">
              <w:rPr>
                <w:rFonts w:eastAsiaTheme="minorHAnsi"/>
                <w:sz w:val="24"/>
                <w:szCs w:val="24"/>
                <w:lang w:val="ru-RU"/>
              </w:rPr>
              <w:t>особи.</w:t>
            </w:r>
          </w:p>
        </w:tc>
      </w:tr>
    </w:tbl>
    <w:p w:rsidR="002955D2" w:rsidRPr="001317C0" w:rsidRDefault="002955D2">
      <w:pPr>
        <w:rPr>
          <w:sz w:val="22"/>
          <w:szCs w:val="22"/>
        </w:rPr>
      </w:pPr>
      <w:bookmarkStart w:id="8" w:name="n43"/>
      <w:bookmarkEnd w:id="8"/>
    </w:p>
    <w:sectPr w:rsidR="002955D2" w:rsidRPr="001317C0" w:rsidSect="00637450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BE" w:rsidRDefault="009172BE" w:rsidP="004C7089">
      <w:r>
        <w:separator/>
      </w:r>
    </w:p>
  </w:endnote>
  <w:endnote w:type="continuationSeparator" w:id="0">
    <w:p w:rsidR="009172BE" w:rsidRDefault="009172BE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BE" w:rsidRDefault="009172BE" w:rsidP="004C7089">
      <w:r>
        <w:separator/>
      </w:r>
    </w:p>
  </w:footnote>
  <w:footnote w:type="continuationSeparator" w:id="0">
    <w:p w:rsidR="009172BE" w:rsidRDefault="009172BE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975B9"/>
    <w:rsid w:val="000C6EE2"/>
    <w:rsid w:val="000E1614"/>
    <w:rsid w:val="001051E2"/>
    <w:rsid w:val="001317C0"/>
    <w:rsid w:val="001A6FE2"/>
    <w:rsid w:val="00292BCD"/>
    <w:rsid w:val="002955D2"/>
    <w:rsid w:val="002A5A6A"/>
    <w:rsid w:val="002D361B"/>
    <w:rsid w:val="002F2E69"/>
    <w:rsid w:val="003147C6"/>
    <w:rsid w:val="00324D79"/>
    <w:rsid w:val="00343258"/>
    <w:rsid w:val="00350A01"/>
    <w:rsid w:val="003657CB"/>
    <w:rsid w:val="00451FCE"/>
    <w:rsid w:val="004A0B83"/>
    <w:rsid w:val="004A0BD7"/>
    <w:rsid w:val="004C7089"/>
    <w:rsid w:val="005504E8"/>
    <w:rsid w:val="00611EDD"/>
    <w:rsid w:val="006202CB"/>
    <w:rsid w:val="00637450"/>
    <w:rsid w:val="006A4207"/>
    <w:rsid w:val="007C682A"/>
    <w:rsid w:val="008262B2"/>
    <w:rsid w:val="00861F41"/>
    <w:rsid w:val="008A5979"/>
    <w:rsid w:val="008B4490"/>
    <w:rsid w:val="009172BE"/>
    <w:rsid w:val="00961482"/>
    <w:rsid w:val="009905F9"/>
    <w:rsid w:val="009C513E"/>
    <w:rsid w:val="009D533B"/>
    <w:rsid w:val="009E7E90"/>
    <w:rsid w:val="00A56FCC"/>
    <w:rsid w:val="00A71B03"/>
    <w:rsid w:val="00A7546C"/>
    <w:rsid w:val="00AA68CB"/>
    <w:rsid w:val="00AE12D2"/>
    <w:rsid w:val="00AE5A27"/>
    <w:rsid w:val="00B66C65"/>
    <w:rsid w:val="00B94921"/>
    <w:rsid w:val="00BC0104"/>
    <w:rsid w:val="00BE1AC5"/>
    <w:rsid w:val="00C60BF8"/>
    <w:rsid w:val="00C934B6"/>
    <w:rsid w:val="00CD1DCA"/>
    <w:rsid w:val="00CE5357"/>
    <w:rsid w:val="00D23535"/>
    <w:rsid w:val="00E14E74"/>
    <w:rsid w:val="00E73ED6"/>
    <w:rsid w:val="00E9680A"/>
    <w:rsid w:val="00ED29D5"/>
    <w:rsid w:val="00EE0076"/>
    <w:rsid w:val="00EF04FE"/>
    <w:rsid w:val="00F1189D"/>
    <w:rsid w:val="00F146C6"/>
    <w:rsid w:val="00F528C8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9C21"/>
  <w15:docId w15:val="{81426ED7-8305-41C8-B78A-0AE28AA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a">
    <w:name w:val="No Spacing"/>
    <w:link w:val="ab"/>
    <w:uiPriority w:val="1"/>
    <w:qFormat/>
    <w:rsid w:val="00861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861F4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955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55D2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324D7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189B-C12D-496A-96BF-A3A93518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12</cp:revision>
  <cp:lastPrinted>2019-12-10T11:03:00Z</cp:lastPrinted>
  <dcterms:created xsi:type="dcterms:W3CDTF">2019-05-21T14:15:00Z</dcterms:created>
  <dcterms:modified xsi:type="dcterms:W3CDTF">2020-01-14T08:28:00Z</dcterms:modified>
</cp:coreProperties>
</file>