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9B" w:rsidRPr="009810BB" w:rsidRDefault="0014779B" w:rsidP="0014779B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14779B" w:rsidRPr="009810BB" w:rsidRDefault="0014779B" w:rsidP="0014779B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14779B" w:rsidRPr="009810BB" w:rsidRDefault="0014779B" w:rsidP="0014779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14779B" w:rsidRPr="009810BB" w:rsidRDefault="0014779B" w:rsidP="0014779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14779B" w:rsidRPr="009810BB" w:rsidRDefault="0014779B" w:rsidP="0014779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3B9E" w:rsidRPr="000342C0" w:rsidRDefault="00F33B9E" w:rsidP="002B390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33B9E" w:rsidRPr="000342C0" w:rsidRDefault="00F33B9E" w:rsidP="00F3640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06E28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926DCD">
        <w:rPr>
          <w:rFonts w:ascii="Times New Roman" w:hAnsi="Times New Roman"/>
          <w:b/>
          <w:sz w:val="24"/>
          <w:szCs w:val="24"/>
          <w:u w:val="single"/>
          <w:lang w:val="uk-UA"/>
        </w:rPr>
        <w:t>4-24</w:t>
      </w:r>
      <w:r w:rsidRPr="000342C0">
        <w:rPr>
          <w:rFonts w:ascii="Times New Roman" w:hAnsi="Times New Roman"/>
          <w:b/>
          <w:sz w:val="24"/>
          <w:szCs w:val="24"/>
          <w:lang w:val="uk-UA"/>
        </w:rPr>
        <w:t xml:space="preserve"> ІНФОРМАЦІЙНА КАРТКА </w:t>
      </w:r>
      <w:r w:rsidRPr="000342C0">
        <w:rPr>
          <w:rFonts w:ascii="Times New Roman" w:hAnsi="Times New Roman"/>
          <w:b/>
          <w:bCs/>
          <w:spacing w:val="2"/>
          <w:sz w:val="24"/>
          <w:szCs w:val="24"/>
          <w:lang w:val="uk-UA"/>
        </w:rPr>
        <w:t>АД</w:t>
      </w:r>
      <w:r w:rsidRPr="000342C0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>М</w:t>
      </w:r>
      <w:r w:rsidRPr="000342C0">
        <w:rPr>
          <w:rFonts w:ascii="Times New Roman" w:hAnsi="Times New Roman"/>
          <w:b/>
          <w:bCs/>
          <w:spacing w:val="2"/>
          <w:sz w:val="24"/>
          <w:szCs w:val="24"/>
          <w:lang w:val="uk-UA"/>
        </w:rPr>
        <w:t>ІНІСТ</w:t>
      </w:r>
      <w:r w:rsidRPr="000342C0">
        <w:rPr>
          <w:rFonts w:ascii="Times New Roman" w:hAnsi="Times New Roman"/>
          <w:b/>
          <w:bCs/>
          <w:spacing w:val="-1"/>
          <w:sz w:val="24"/>
          <w:szCs w:val="24"/>
          <w:lang w:val="uk-UA"/>
        </w:rPr>
        <w:t>Р</w:t>
      </w:r>
      <w:r w:rsidRPr="000342C0">
        <w:rPr>
          <w:rFonts w:ascii="Times New Roman" w:hAnsi="Times New Roman"/>
          <w:b/>
          <w:bCs/>
          <w:spacing w:val="2"/>
          <w:sz w:val="24"/>
          <w:szCs w:val="24"/>
          <w:lang w:val="uk-UA"/>
        </w:rPr>
        <w:t>АТИ</w:t>
      </w:r>
      <w:r w:rsidRPr="000342C0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>В</w:t>
      </w:r>
      <w:r w:rsidRPr="000342C0">
        <w:rPr>
          <w:rFonts w:ascii="Times New Roman" w:hAnsi="Times New Roman"/>
          <w:b/>
          <w:bCs/>
          <w:spacing w:val="2"/>
          <w:sz w:val="24"/>
          <w:szCs w:val="24"/>
          <w:lang w:val="uk-UA"/>
        </w:rPr>
        <w:t>НОЇ ПОСЛУГИ</w:t>
      </w:r>
    </w:p>
    <w:p w:rsidR="00F33B9E" w:rsidRDefault="00F33B9E" w:rsidP="00561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ПОГОДЖЕННЯ ПРОЕКТУ ЗЕМЛЕУСТРОЮ, ЩО ЗАБЕЗПЕЧУЄ ЕКОЛОГО-ЕКОНОМІЧНЕ ОБҐРУНТУВАННЯ СІВОЗМІНИ ТА ВПОРЯДКУВАННЯ УГІДЬ</w:t>
      </w:r>
    </w:p>
    <w:p w:rsidR="00F33B9E" w:rsidRDefault="00926DCD" w:rsidP="0056115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926DCD">
        <w:rPr>
          <w:rFonts w:ascii="Times New Roman" w:hAnsi="Times New Roman"/>
          <w:sz w:val="20"/>
          <w:szCs w:val="20"/>
          <w:lang w:val="uk-UA" w:eastAsia="uk-UA"/>
        </w:rPr>
        <w:t>(назва адміністративної послуги)</w:t>
      </w:r>
    </w:p>
    <w:p w:rsidR="00926DCD" w:rsidRPr="00926DCD" w:rsidRDefault="00926DCD" w:rsidP="0056115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</w:p>
    <w:p w:rsidR="0014779B" w:rsidRDefault="0014779B" w:rsidP="0014779B">
      <w:pPr>
        <w:spacing w:after="0" w:line="240" w:lineRule="auto"/>
        <w:ind w:right="-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14779B" w:rsidRDefault="0014779B" w:rsidP="0014779B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14779B" w:rsidRDefault="0014779B" w:rsidP="0014779B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186D45">
        <w:rPr>
          <w:rFonts w:ascii="Times New Roman" w:hAnsi="Times New Roman"/>
          <w:lang w:val="uk-UA"/>
        </w:rPr>
        <w:t>(найменування органу, який здійснює адміністративну послугу)</w:t>
      </w:r>
    </w:p>
    <w:p w:rsidR="00F33B9E" w:rsidRPr="0014779B" w:rsidRDefault="00F33B9E" w:rsidP="0014779B">
      <w:pPr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00"/>
        <w:gridCol w:w="2560"/>
        <w:gridCol w:w="7146"/>
      </w:tblGrid>
      <w:tr w:rsidR="00F33B9E" w:rsidRPr="005D09D7" w:rsidTr="000958A2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9E" w:rsidRPr="005D09D7" w:rsidRDefault="00F33B9E" w:rsidP="0014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F33B9E" w:rsidRPr="005D09D7" w:rsidTr="00E20812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9E" w:rsidRPr="005D09D7" w:rsidRDefault="00F33B9E" w:rsidP="0014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9D7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5D09D7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5D09D7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5D0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9D7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5D0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9D7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5D0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9D7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5D0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9D7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9E" w:rsidRPr="000342C0" w:rsidRDefault="00F33B9E" w:rsidP="0014779B">
            <w:pPr>
              <w:spacing w:after="0" w:line="240" w:lineRule="auto"/>
              <w:ind w:right="14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0342C0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Центр </w:t>
            </w:r>
            <w:r w:rsidR="0014779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надання адміністративних послуг</w:t>
            </w:r>
          </w:p>
          <w:p w:rsidR="00F33B9E" w:rsidRPr="000342C0" w:rsidRDefault="00F33B9E" w:rsidP="0014779B">
            <w:pPr>
              <w:spacing w:after="0" w:line="240" w:lineRule="auto"/>
              <w:ind w:right="14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0342C0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виконавчого комітету </w:t>
            </w:r>
            <w:proofErr w:type="spellStart"/>
            <w:r w:rsidR="0014779B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Степанкі</w:t>
            </w:r>
            <w:r w:rsidRPr="000342C0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вської</w:t>
            </w:r>
            <w:proofErr w:type="spellEnd"/>
            <w:r w:rsidRPr="000342C0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сільської ради</w:t>
            </w:r>
          </w:p>
          <w:p w:rsidR="00F33B9E" w:rsidRPr="000342C0" w:rsidRDefault="00F33B9E" w:rsidP="0014779B">
            <w:pPr>
              <w:spacing w:after="0" w:line="240" w:lineRule="auto"/>
              <w:ind w:right="14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14779B" w:rsidRPr="005D09D7" w:rsidTr="00743F3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9B" w:rsidRPr="000342C0" w:rsidRDefault="0014779B" w:rsidP="00147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1.</w:t>
            </w:r>
          </w:p>
          <w:p w:rsidR="0014779B" w:rsidRPr="000342C0" w:rsidRDefault="0014779B" w:rsidP="00147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4779B" w:rsidRPr="005D09D7" w:rsidRDefault="0014779B" w:rsidP="0014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9D7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  <w:proofErr w:type="spellEnd"/>
            <w:r w:rsidRPr="005D09D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4779B" w:rsidRPr="005D09D7" w:rsidRDefault="0014779B" w:rsidP="0014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D7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9B" w:rsidRPr="009810BB" w:rsidRDefault="0014779B" w:rsidP="0014779B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14779B" w:rsidRPr="005D09D7" w:rsidTr="00606E2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9B" w:rsidRPr="000342C0" w:rsidRDefault="0014779B" w:rsidP="00147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9B" w:rsidRPr="005D09D7" w:rsidRDefault="0014779B" w:rsidP="0014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9D7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5D0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9D7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5D09D7">
              <w:rPr>
                <w:rFonts w:ascii="Times New Roman" w:hAnsi="Times New Roman"/>
                <w:sz w:val="24"/>
                <w:szCs w:val="24"/>
              </w:rPr>
              <w:t xml:space="preserve"> режиму</w:t>
            </w:r>
          </w:p>
          <w:p w:rsidR="0014779B" w:rsidRPr="005D09D7" w:rsidRDefault="0014779B" w:rsidP="0014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9D7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D09D7">
              <w:rPr>
                <w:rFonts w:ascii="Times New Roman" w:hAnsi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9B" w:rsidRPr="009810BB" w:rsidRDefault="0014779B" w:rsidP="0014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14779B" w:rsidRPr="009810BB" w:rsidRDefault="0014779B" w:rsidP="0014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14779B" w:rsidRPr="009810BB" w:rsidRDefault="0014779B" w:rsidP="0014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14779B" w:rsidRPr="009810BB" w:rsidRDefault="0014779B" w:rsidP="0014779B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779B" w:rsidRPr="005D09D7" w:rsidTr="00743F3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9B" w:rsidRPr="000342C0" w:rsidRDefault="0014779B" w:rsidP="0014779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79B" w:rsidRPr="005D09D7" w:rsidRDefault="0014779B" w:rsidP="0014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9D7">
              <w:rPr>
                <w:rFonts w:ascii="Times New Roman" w:hAnsi="Times New Roman"/>
                <w:sz w:val="24"/>
                <w:szCs w:val="24"/>
              </w:rPr>
              <w:t>Телефон/факс (</w:t>
            </w:r>
            <w:proofErr w:type="spellStart"/>
            <w:r w:rsidRPr="005D09D7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5D09D7">
              <w:rPr>
                <w:rFonts w:ascii="Times New Roman" w:hAnsi="Times New Roman"/>
                <w:sz w:val="24"/>
                <w:szCs w:val="24"/>
              </w:rPr>
              <w:t xml:space="preserve">), адреса </w:t>
            </w:r>
            <w:proofErr w:type="spellStart"/>
            <w:r w:rsidRPr="005D09D7">
              <w:rPr>
                <w:rFonts w:ascii="Times New Roman" w:hAnsi="Times New Roman"/>
                <w:sz w:val="24"/>
                <w:szCs w:val="24"/>
              </w:rPr>
              <w:t>електронної</w:t>
            </w:r>
            <w:proofErr w:type="spellEnd"/>
            <w:r w:rsidRPr="005D0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09D7">
              <w:rPr>
                <w:rFonts w:ascii="Times New Roman" w:hAnsi="Times New Roman"/>
                <w:sz w:val="24"/>
                <w:szCs w:val="24"/>
              </w:rPr>
              <w:t>пошти</w:t>
            </w:r>
            <w:proofErr w:type="spellEnd"/>
            <w:r w:rsidRPr="005D09D7">
              <w:rPr>
                <w:rFonts w:ascii="Times New Roman" w:hAnsi="Times New Roman"/>
                <w:sz w:val="24"/>
                <w:szCs w:val="24"/>
              </w:rPr>
              <w:t xml:space="preserve"> та веб-сайт: ЦНАП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9B" w:rsidRPr="009810BB" w:rsidRDefault="0014779B" w:rsidP="00147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14779B" w:rsidRPr="009810BB" w:rsidRDefault="0014779B" w:rsidP="0014779B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f6"/>
                  <w:rFonts w:ascii="Times New Roman" w:hAnsi="Times New Roman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14779B" w:rsidRPr="009810BB" w:rsidRDefault="0014779B" w:rsidP="0014779B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F33B9E" w:rsidRPr="005D09D7" w:rsidTr="00606E28">
        <w:trPr>
          <w:trHeight w:val="53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9E" w:rsidRPr="000342C0" w:rsidRDefault="00F33B9E" w:rsidP="00F872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2.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9E" w:rsidRPr="000342C0" w:rsidRDefault="00F33B9E" w:rsidP="00F872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9E" w:rsidRPr="000342C0" w:rsidRDefault="00F33B9E" w:rsidP="00F8721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83"/>
              </w:tabs>
              <w:autoSpaceDE w:val="0"/>
              <w:spacing w:after="0" w:line="240" w:lineRule="auto"/>
              <w:ind w:hanging="72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Заява;</w:t>
            </w:r>
          </w:p>
          <w:p w:rsidR="00F33B9E" w:rsidRPr="000342C0" w:rsidRDefault="00F33B9E" w:rsidP="00F8721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83"/>
              </w:tabs>
              <w:autoSpaceDE w:val="0"/>
              <w:spacing w:after="0" w:line="240" w:lineRule="auto"/>
              <w:ind w:left="383" w:hanging="3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Проект землеустрою,</w:t>
            </w:r>
            <w:r w:rsidRPr="00034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 забезпечує еколого-економічне обґрунтування сівозміни та впорядкування угідь;</w:t>
            </w:r>
          </w:p>
          <w:p w:rsidR="00F33B9E" w:rsidRPr="000342C0" w:rsidRDefault="00F33B9E" w:rsidP="00F87210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83"/>
              </w:tabs>
              <w:autoSpaceDE w:val="0"/>
              <w:spacing w:after="0" w:line="240" w:lineRule="auto"/>
              <w:ind w:left="383" w:hanging="3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Копії документів, що посвідчують право на земельну ділянку </w:t>
            </w:r>
            <w:r w:rsidRPr="00034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(у разі їх наявності). </w:t>
            </w:r>
          </w:p>
          <w:p w:rsidR="00F33B9E" w:rsidRPr="000342C0" w:rsidRDefault="00F33B9E" w:rsidP="00F8721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3B9E" w:rsidRPr="000342C0" w:rsidRDefault="00F33B9E" w:rsidP="00F8721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0342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0342C0">
              <w:rPr>
                <w:rFonts w:ascii="Times New Roman" w:hAnsi="Times New Roman"/>
                <w:sz w:val="24"/>
                <w:szCs w:val="24"/>
                <w:lang w:val="uk-UA"/>
              </w:rPr>
              <w:t>додатково</w:t>
            </w:r>
            <w:r w:rsidRPr="000342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F33B9E" w:rsidRPr="000342C0" w:rsidRDefault="00F33B9E" w:rsidP="00F87210">
            <w:pPr>
              <w:numPr>
                <w:ilvl w:val="1"/>
                <w:numId w:val="4"/>
              </w:numPr>
              <w:tabs>
                <w:tab w:val="left" w:pos="368"/>
              </w:tabs>
              <w:spacing w:after="0" w:line="240" w:lineRule="auto"/>
              <w:ind w:left="3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Довіреність;</w:t>
            </w:r>
          </w:p>
          <w:p w:rsidR="00F33B9E" w:rsidRPr="000342C0" w:rsidRDefault="00F33B9E" w:rsidP="00F87210">
            <w:pPr>
              <w:numPr>
                <w:ilvl w:val="0"/>
                <w:numId w:val="4"/>
              </w:numPr>
              <w:tabs>
                <w:tab w:val="left" w:pos="383"/>
              </w:tabs>
              <w:spacing w:after="0" w:line="240" w:lineRule="auto"/>
              <w:ind w:left="3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Паспорт </w:t>
            </w:r>
            <w:r w:rsidRPr="000342C0">
              <w:rPr>
                <w:rFonts w:ascii="Times New Roman" w:hAnsi="Times New Roman"/>
                <w:sz w:val="24"/>
                <w:szCs w:val="24"/>
                <w:lang w:val="uk-UA"/>
              </w:rPr>
              <w:t>громадянина України (уповноваженої особи).</w:t>
            </w:r>
          </w:p>
        </w:tc>
      </w:tr>
      <w:tr w:rsidR="00F33B9E" w:rsidRPr="005D09D7" w:rsidTr="00606E2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9E" w:rsidRPr="000342C0" w:rsidRDefault="00F33B9E" w:rsidP="00F872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9E" w:rsidRPr="000342C0" w:rsidRDefault="00F33B9E" w:rsidP="00F87210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9E" w:rsidRPr="000342C0" w:rsidRDefault="00F33B9E" w:rsidP="00F872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F33B9E" w:rsidRPr="00926DCD" w:rsidTr="00606E2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9E" w:rsidRPr="000342C0" w:rsidRDefault="00F33B9E" w:rsidP="00F872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9E" w:rsidRPr="000342C0" w:rsidRDefault="00F33B9E" w:rsidP="00F872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9E" w:rsidRPr="000342C0" w:rsidRDefault="00F33B9E" w:rsidP="00926D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926DCD">
              <w:rPr>
                <w:rFonts w:ascii="Times New Roman" w:hAnsi="Times New Roman"/>
                <w:sz w:val="24"/>
                <w:szCs w:val="24"/>
                <w:lang w:val="uk-UA"/>
              </w:rPr>
              <w:t>сільськ</w:t>
            </w:r>
            <w:bookmarkStart w:id="1" w:name="_GoBack"/>
            <w:bookmarkEnd w:id="1"/>
            <w:r w:rsidRPr="000342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ої ради щодо погодження проекту землеустрою, що забезпечує еколого-економічне обґрунтування сівозміни та впорядкування угідь </w:t>
            </w:r>
          </w:p>
        </w:tc>
      </w:tr>
      <w:tr w:rsidR="00F33B9E" w:rsidRPr="005D09D7" w:rsidTr="00606E2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9E" w:rsidRPr="000342C0" w:rsidRDefault="00F33B9E" w:rsidP="00F872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9E" w:rsidRPr="000342C0" w:rsidRDefault="00F33B9E" w:rsidP="00F87210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9E" w:rsidRPr="000342C0" w:rsidRDefault="00F33B9E" w:rsidP="00F87210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М</w:t>
            </w:r>
            <w:r w:rsidRPr="000342C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ісяць (та враховуючи строк на проведення найближчого засідання місцевої ради).</w:t>
            </w:r>
          </w:p>
        </w:tc>
      </w:tr>
      <w:tr w:rsidR="00F33B9E" w:rsidRPr="005D09D7" w:rsidTr="00606E2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9E" w:rsidRPr="000342C0" w:rsidRDefault="00F33B9E" w:rsidP="00F872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9E" w:rsidRPr="000342C0" w:rsidRDefault="00F33B9E" w:rsidP="00F8721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9E" w:rsidRPr="000342C0" w:rsidRDefault="00F33B9E" w:rsidP="00F87210">
            <w:pPr>
              <w:numPr>
                <w:ilvl w:val="0"/>
                <w:numId w:val="2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z w:val="24"/>
                <w:szCs w:val="24"/>
                <w:lang w:val="uk-UA"/>
              </w:rPr>
              <w:t>Особисто, в тому числі через представника за довіреністю (з посвідченням особи)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або п</w:t>
            </w:r>
            <w:r w:rsidRPr="000342C0">
              <w:rPr>
                <w:rFonts w:ascii="Times New Roman" w:hAnsi="Times New Roman"/>
                <w:sz w:val="24"/>
                <w:szCs w:val="24"/>
                <w:lang w:val="uk-UA"/>
              </w:rPr>
              <w:t>оштою.</w:t>
            </w:r>
          </w:p>
        </w:tc>
      </w:tr>
      <w:tr w:rsidR="00F33B9E" w:rsidRPr="00926DCD" w:rsidTr="00606E28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9E" w:rsidRPr="000342C0" w:rsidRDefault="00F33B9E" w:rsidP="00F8721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B9E" w:rsidRPr="000342C0" w:rsidRDefault="00F33B9E" w:rsidP="00F87210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9E" w:rsidRPr="000342C0" w:rsidRDefault="00F33B9E" w:rsidP="00F93D29">
            <w:pPr>
              <w:tabs>
                <w:tab w:val="left" w:pos="368"/>
              </w:tabs>
              <w:spacing w:after="0" w:line="240" w:lineRule="auto"/>
              <w:ind w:left="2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z w:val="24"/>
                <w:szCs w:val="24"/>
                <w:lang w:val="uk-UA"/>
              </w:rPr>
              <w:t>Земельний кодекс України (ст. 12, 186);</w:t>
            </w:r>
          </w:p>
          <w:p w:rsidR="00F33B9E" w:rsidRPr="000342C0" w:rsidRDefault="00F33B9E" w:rsidP="00F93D29">
            <w:pPr>
              <w:tabs>
                <w:tab w:val="left" w:pos="368"/>
              </w:tabs>
              <w:spacing w:after="0" w:line="240" w:lineRule="auto"/>
              <w:ind w:left="2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  (</w:t>
            </w:r>
            <w:r w:rsidRPr="000342C0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ст. 26);</w:t>
            </w:r>
          </w:p>
          <w:p w:rsidR="00F33B9E" w:rsidRPr="000342C0" w:rsidRDefault="00F33B9E" w:rsidP="00F93D29">
            <w:pPr>
              <w:tabs>
                <w:tab w:val="left" w:pos="368"/>
              </w:tabs>
              <w:spacing w:after="0" w:line="240" w:lineRule="auto"/>
              <w:ind w:left="2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землеустрій» (ст.52);</w:t>
            </w:r>
          </w:p>
          <w:p w:rsidR="00F33B9E" w:rsidRPr="000342C0" w:rsidRDefault="00F33B9E" w:rsidP="00F93D29">
            <w:pPr>
              <w:tabs>
                <w:tab w:val="left" w:pos="383"/>
              </w:tabs>
              <w:spacing w:after="0" w:line="240" w:lineRule="auto"/>
              <w:ind w:left="2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42C0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№1134 від 02.11.2011 «Про затвердження Порядку розроблення проектів землеустрою, що забезпечують еколого-економічне обґрунтування сівозміни та впорядкування угідь»</w:t>
            </w:r>
          </w:p>
        </w:tc>
      </w:tr>
    </w:tbl>
    <w:p w:rsidR="00F33B9E" w:rsidRPr="0056115E" w:rsidRDefault="00F33B9E" w:rsidP="00F93D29">
      <w:pPr>
        <w:rPr>
          <w:lang w:val="uk-UA"/>
        </w:rPr>
      </w:pPr>
    </w:p>
    <w:sectPr w:rsidR="00F33B9E" w:rsidRPr="0056115E" w:rsidSect="00926DC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2F56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83C29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A90EC3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ED6D93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130409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15E"/>
    <w:rsid w:val="000342C0"/>
    <w:rsid w:val="000958A2"/>
    <w:rsid w:val="000F24F9"/>
    <w:rsid w:val="0014779B"/>
    <w:rsid w:val="001E10C8"/>
    <w:rsid w:val="002205ED"/>
    <w:rsid w:val="002B3908"/>
    <w:rsid w:val="00334E5B"/>
    <w:rsid w:val="00375E04"/>
    <w:rsid w:val="003C344A"/>
    <w:rsid w:val="00476060"/>
    <w:rsid w:val="00493FC8"/>
    <w:rsid w:val="0056115E"/>
    <w:rsid w:val="00572BBF"/>
    <w:rsid w:val="005D09D7"/>
    <w:rsid w:val="00606E28"/>
    <w:rsid w:val="00663051"/>
    <w:rsid w:val="007D2DFC"/>
    <w:rsid w:val="008C2544"/>
    <w:rsid w:val="008F7697"/>
    <w:rsid w:val="00926DCD"/>
    <w:rsid w:val="0098685F"/>
    <w:rsid w:val="00A35316"/>
    <w:rsid w:val="00AE4A22"/>
    <w:rsid w:val="00B511B8"/>
    <w:rsid w:val="00D80623"/>
    <w:rsid w:val="00D90E7D"/>
    <w:rsid w:val="00DC5BF8"/>
    <w:rsid w:val="00E20812"/>
    <w:rsid w:val="00F33B9E"/>
    <w:rsid w:val="00F36405"/>
    <w:rsid w:val="00F43CCB"/>
    <w:rsid w:val="00F87210"/>
    <w:rsid w:val="00F9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3AA31"/>
  <w15:docId w15:val="{17EA2839-9B9B-4B7C-A1F0-FEAC7C3F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5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561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56115E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uiPriority w:val="99"/>
    <w:rsid w:val="00034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2146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12</cp:revision>
  <cp:lastPrinted>2019-12-11T08:50:00Z</cp:lastPrinted>
  <dcterms:created xsi:type="dcterms:W3CDTF">2019-06-21T12:08:00Z</dcterms:created>
  <dcterms:modified xsi:type="dcterms:W3CDTF">2020-01-21T11:27:00Z</dcterms:modified>
</cp:coreProperties>
</file>