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187F" w:rsidRPr="009810BB" w:rsidRDefault="006A187F" w:rsidP="006A187F">
      <w:pPr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6A187F" w:rsidRPr="009810BB" w:rsidRDefault="006A187F" w:rsidP="006A187F">
      <w:pPr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6A187F" w:rsidRPr="009810BB" w:rsidRDefault="006A187F" w:rsidP="006A187F">
      <w:pPr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6A187F" w:rsidRPr="009810BB" w:rsidRDefault="006A187F" w:rsidP="006A187F">
      <w:pPr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6A187F" w:rsidRPr="009810BB" w:rsidRDefault="006A187F" w:rsidP="006A187F">
      <w:pPr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572E" w:rsidRPr="008D41FE" w:rsidRDefault="0029572E" w:rsidP="0018318F">
      <w:pPr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29572E" w:rsidRDefault="0029572E" w:rsidP="00F2610B">
      <w:pPr>
        <w:spacing w:line="240" w:lineRule="atLeast"/>
        <w:ind w:right="-55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D41FE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B32DF2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bookmarkStart w:id="1" w:name="_GoBack"/>
      <w:bookmarkEnd w:id="1"/>
      <w:r w:rsidRPr="008D41FE">
        <w:rPr>
          <w:rFonts w:ascii="Times New Roman" w:hAnsi="Times New Roman"/>
          <w:b/>
          <w:sz w:val="24"/>
          <w:szCs w:val="24"/>
          <w:u w:val="single"/>
          <w:lang w:val="uk-UA"/>
        </w:rPr>
        <w:t>-</w:t>
      </w:r>
      <w:r w:rsidRPr="008D41FE">
        <w:rPr>
          <w:rFonts w:ascii="Times New Roman" w:hAnsi="Times New Roman"/>
          <w:b/>
          <w:sz w:val="24"/>
          <w:szCs w:val="24"/>
          <w:u w:val="single"/>
        </w:rPr>
        <w:t>2</w:t>
      </w:r>
      <w:r w:rsidRPr="008D41FE">
        <w:rPr>
          <w:rFonts w:ascii="Times New Roman" w:hAnsi="Times New Roman"/>
          <w:b/>
          <w:sz w:val="24"/>
          <w:szCs w:val="24"/>
          <w:u w:val="single"/>
          <w:lang w:val="uk-UA"/>
        </w:rPr>
        <w:t>1</w:t>
      </w:r>
      <w:r w:rsidRPr="0058349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83492">
        <w:rPr>
          <w:rFonts w:ascii="Times New Roman" w:hAnsi="Times New Roman"/>
          <w:b/>
          <w:sz w:val="24"/>
          <w:szCs w:val="24"/>
        </w:rPr>
        <w:t>ІНФОРМАЦІЙНА КАРТКА АДМІНІСТРАТИВНОЇ ПОСЛУГИ</w:t>
      </w:r>
    </w:p>
    <w:p w:rsidR="0029572E" w:rsidRPr="00583492" w:rsidRDefault="0029572E" w:rsidP="006A187F">
      <w:pPr>
        <w:ind w:right="-559"/>
        <w:jc w:val="center"/>
        <w:rPr>
          <w:rFonts w:ascii="Times New Roman" w:hAnsi="Times New Roman"/>
          <w:b/>
          <w:sz w:val="24"/>
          <w:u w:val="single"/>
          <w:lang w:val="uk-UA"/>
        </w:rPr>
      </w:pPr>
      <w:r>
        <w:rPr>
          <w:rFonts w:ascii="Times New Roman" w:hAnsi="Times New Roman"/>
          <w:b/>
          <w:sz w:val="24"/>
          <w:u w:val="single"/>
          <w:lang w:val="uk-UA"/>
        </w:rPr>
        <w:t xml:space="preserve">ЗМІНА ЦІЛЬОВОГО ПРИЗНАЧЕННЯ ЗЕМЕЛЬНОЇ ДІЛЯНКИ, ЩО ПЕРЕБУВАЄ У ВЛАСНОСТІ АБО КОРИСТУВАННІ </w:t>
      </w:r>
    </w:p>
    <w:p w:rsidR="0029572E" w:rsidRPr="006A187F" w:rsidRDefault="0029572E" w:rsidP="006A187F">
      <w:pPr>
        <w:ind w:left="3960"/>
        <w:rPr>
          <w:rFonts w:ascii="Times New Roman" w:hAnsi="Times New Roman"/>
          <w:lang w:val="uk-UA"/>
        </w:rPr>
      </w:pPr>
      <w:r w:rsidRPr="006A187F">
        <w:rPr>
          <w:rFonts w:ascii="Times New Roman" w:hAnsi="Times New Roman"/>
        </w:rPr>
        <w:t>(</w:t>
      </w:r>
      <w:proofErr w:type="spellStart"/>
      <w:r w:rsidRPr="006A187F">
        <w:rPr>
          <w:rFonts w:ascii="Times New Roman" w:hAnsi="Times New Roman"/>
        </w:rPr>
        <w:t>назва</w:t>
      </w:r>
      <w:proofErr w:type="spellEnd"/>
      <w:r w:rsidRPr="006A187F">
        <w:rPr>
          <w:rFonts w:ascii="Times New Roman" w:hAnsi="Times New Roman"/>
        </w:rPr>
        <w:t xml:space="preserve"> </w:t>
      </w:r>
      <w:proofErr w:type="spellStart"/>
      <w:r w:rsidRPr="006A187F">
        <w:rPr>
          <w:rFonts w:ascii="Times New Roman" w:hAnsi="Times New Roman"/>
        </w:rPr>
        <w:t>адміністративної</w:t>
      </w:r>
      <w:proofErr w:type="spellEnd"/>
      <w:r w:rsidRPr="006A187F">
        <w:rPr>
          <w:rFonts w:ascii="Times New Roman" w:hAnsi="Times New Roman"/>
        </w:rPr>
        <w:t xml:space="preserve"> </w:t>
      </w:r>
      <w:proofErr w:type="spellStart"/>
      <w:r w:rsidRPr="006A187F">
        <w:rPr>
          <w:rFonts w:ascii="Times New Roman" w:hAnsi="Times New Roman"/>
        </w:rPr>
        <w:t>послуги</w:t>
      </w:r>
      <w:proofErr w:type="spellEnd"/>
      <w:r w:rsidRPr="006A187F">
        <w:rPr>
          <w:rFonts w:ascii="Times New Roman" w:hAnsi="Times New Roman"/>
        </w:rPr>
        <w:t>)</w:t>
      </w:r>
    </w:p>
    <w:p w:rsidR="0029572E" w:rsidRPr="00583492" w:rsidRDefault="0029572E">
      <w:pPr>
        <w:spacing w:line="240" w:lineRule="atLeast"/>
        <w:ind w:left="3960"/>
        <w:rPr>
          <w:rFonts w:ascii="Times New Roman" w:hAnsi="Times New Roman"/>
          <w:sz w:val="16"/>
          <w:lang w:val="uk-UA"/>
        </w:rPr>
      </w:pPr>
    </w:p>
    <w:p w:rsidR="006A187F" w:rsidRDefault="006A187F" w:rsidP="006A187F">
      <w:pPr>
        <w:ind w:right="-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6A187F" w:rsidRDefault="006A187F" w:rsidP="006A187F">
      <w:pPr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6A187F" w:rsidRDefault="006A187F" w:rsidP="006A187F">
      <w:pPr>
        <w:ind w:right="-499"/>
        <w:jc w:val="center"/>
        <w:rPr>
          <w:rFonts w:ascii="Times New Roman" w:hAnsi="Times New Roman"/>
          <w:lang w:val="uk-UA"/>
        </w:rPr>
      </w:pPr>
      <w:r w:rsidRPr="00186D45">
        <w:rPr>
          <w:rFonts w:ascii="Times New Roman" w:hAnsi="Times New Roman"/>
          <w:lang w:val="uk-UA"/>
        </w:rPr>
        <w:t>(найменування органу, який здійснює адміністративну послугу)</w:t>
      </w:r>
    </w:p>
    <w:p w:rsidR="0029572E" w:rsidRPr="006A187F" w:rsidRDefault="0029572E">
      <w:pPr>
        <w:spacing w:line="240" w:lineRule="atLeast"/>
        <w:ind w:left="3960"/>
        <w:rPr>
          <w:rFonts w:ascii="Times New Roman" w:hAnsi="Times New Roman"/>
          <w:sz w:val="16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6520"/>
      </w:tblGrid>
      <w:tr w:rsidR="0029572E" w:rsidRPr="00583492" w:rsidTr="00286ECE">
        <w:tc>
          <w:tcPr>
            <w:tcW w:w="10206" w:type="dxa"/>
            <w:gridSpan w:val="3"/>
          </w:tcPr>
          <w:p w:rsidR="0029572E" w:rsidRPr="00286ECE" w:rsidRDefault="0029572E" w:rsidP="00286E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надання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29572E" w:rsidRPr="00583492" w:rsidTr="00286ECE">
        <w:tc>
          <w:tcPr>
            <w:tcW w:w="3686" w:type="dxa"/>
            <w:gridSpan w:val="2"/>
          </w:tcPr>
          <w:p w:rsidR="0029572E" w:rsidRPr="00286ECE" w:rsidRDefault="0029572E" w:rsidP="0028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ЦНАП, в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здійснюється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суб’єкта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29572E" w:rsidRPr="00286ECE" w:rsidRDefault="0029572E" w:rsidP="00286EC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6A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6A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A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6A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A1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29572E" w:rsidRPr="00286ECE" w:rsidRDefault="006A187F" w:rsidP="006A1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сільськ</w:t>
            </w:r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рад</w:t>
            </w:r>
            <w:r w:rsidR="0029572E" w:rsidRPr="00286E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6A187F" w:rsidRPr="00583492" w:rsidTr="00AF3621">
        <w:tc>
          <w:tcPr>
            <w:tcW w:w="709" w:type="dxa"/>
          </w:tcPr>
          <w:p w:rsidR="006A187F" w:rsidRPr="00286ECE" w:rsidRDefault="006A187F" w:rsidP="006A1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</w:tcPr>
          <w:p w:rsidR="006A187F" w:rsidRPr="00286ECE" w:rsidRDefault="006A187F" w:rsidP="006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A187F" w:rsidRPr="00286ECE" w:rsidRDefault="006A187F" w:rsidP="006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ЦНАП</w:t>
            </w:r>
          </w:p>
        </w:tc>
        <w:tc>
          <w:tcPr>
            <w:tcW w:w="6520" w:type="dxa"/>
            <w:vAlign w:val="center"/>
          </w:tcPr>
          <w:p w:rsidR="006A187F" w:rsidRPr="009810BB" w:rsidRDefault="006A187F" w:rsidP="006A187F">
            <w:pPr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6A187F" w:rsidRPr="00583492" w:rsidTr="00286ECE">
        <w:tc>
          <w:tcPr>
            <w:tcW w:w="709" w:type="dxa"/>
          </w:tcPr>
          <w:p w:rsidR="006A187F" w:rsidRPr="00286ECE" w:rsidRDefault="006A187F" w:rsidP="006A1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6A187F" w:rsidRPr="00286ECE" w:rsidRDefault="006A187F" w:rsidP="006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режиму</w:t>
            </w:r>
          </w:p>
          <w:p w:rsidR="006A187F" w:rsidRPr="00286ECE" w:rsidRDefault="006A187F" w:rsidP="006A1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520" w:type="dxa"/>
          </w:tcPr>
          <w:p w:rsidR="006A187F" w:rsidRPr="009810BB" w:rsidRDefault="006A187F" w:rsidP="006A187F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6A187F" w:rsidRPr="009810BB" w:rsidRDefault="006A187F" w:rsidP="006A187F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6A187F" w:rsidRPr="009810BB" w:rsidRDefault="006A187F" w:rsidP="006A187F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6A187F" w:rsidRPr="009810BB" w:rsidRDefault="006A187F" w:rsidP="006A187F">
            <w:pPr>
              <w:pStyle w:val="a9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187F" w:rsidRPr="00583492" w:rsidTr="00AF3621">
        <w:tc>
          <w:tcPr>
            <w:tcW w:w="709" w:type="dxa"/>
          </w:tcPr>
          <w:p w:rsidR="006A187F" w:rsidRPr="00286ECE" w:rsidRDefault="006A187F" w:rsidP="006A1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</w:tcPr>
          <w:p w:rsidR="006A187F" w:rsidRPr="00286ECE" w:rsidRDefault="006A187F" w:rsidP="006A187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Телефон/факс (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довідки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), адреса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пошти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520" w:type="dxa"/>
          </w:tcPr>
          <w:p w:rsidR="006A187F" w:rsidRPr="009810BB" w:rsidRDefault="006A187F" w:rsidP="006A187F">
            <w:pPr>
              <w:widowControl w:val="0"/>
              <w:autoSpaceDE w:val="0"/>
              <w:autoSpaceDN w:val="0"/>
              <w:adjustRightInd w:val="0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6A187F" w:rsidRPr="009810BB" w:rsidRDefault="006A187F" w:rsidP="006A187F">
            <w:pPr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6A187F" w:rsidRPr="009810BB" w:rsidRDefault="006A187F" w:rsidP="006A187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29572E" w:rsidRPr="00583492" w:rsidTr="00286ECE">
        <w:tc>
          <w:tcPr>
            <w:tcW w:w="10206" w:type="dxa"/>
            <w:gridSpan w:val="3"/>
          </w:tcPr>
          <w:p w:rsidR="0029572E" w:rsidRPr="00286ECE" w:rsidRDefault="0029572E" w:rsidP="00286E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Нормативні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акти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,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якими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регламентується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надання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послуги</w:t>
            </w:r>
            <w:proofErr w:type="spellEnd"/>
          </w:p>
        </w:tc>
      </w:tr>
      <w:tr w:rsidR="0029572E" w:rsidRPr="00583492" w:rsidTr="00286ECE">
        <w:tc>
          <w:tcPr>
            <w:tcW w:w="709" w:type="dxa"/>
          </w:tcPr>
          <w:p w:rsidR="0029572E" w:rsidRPr="00286ECE" w:rsidRDefault="0029572E" w:rsidP="00286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</w:tcPr>
          <w:p w:rsidR="0029572E" w:rsidRPr="00286ECE" w:rsidRDefault="0029572E" w:rsidP="00286E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6520" w:type="dxa"/>
            <w:vAlign w:val="bottom"/>
          </w:tcPr>
          <w:p w:rsidR="0029572E" w:rsidRPr="00286ECE" w:rsidRDefault="0029572E" w:rsidP="00286ECE">
            <w:pPr>
              <w:spacing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кодекс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ст.ст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. 12, 20),</w:t>
            </w:r>
          </w:p>
          <w:p w:rsidR="0029572E" w:rsidRPr="00286ECE" w:rsidRDefault="0029572E" w:rsidP="00286EC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земельний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кадастр»(</w:t>
            </w:r>
            <w:proofErr w:type="gram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ст. 21)</w:t>
            </w:r>
          </w:p>
          <w:p w:rsidR="0029572E" w:rsidRPr="00286ECE" w:rsidRDefault="0029572E" w:rsidP="00286EC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землеустрій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» (ст. 50),</w:t>
            </w:r>
          </w:p>
          <w:p w:rsidR="0029572E" w:rsidRPr="00286ECE" w:rsidRDefault="0029572E" w:rsidP="00286EC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72E" w:rsidRPr="00286ECE" w:rsidRDefault="0029572E" w:rsidP="00286EC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Закон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proofErr w:type="gram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Про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місцеве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</w:p>
          <w:p w:rsidR="0029572E" w:rsidRPr="00286ECE" w:rsidRDefault="0029572E" w:rsidP="00286ECE">
            <w:pPr>
              <w:spacing w:line="240" w:lineRule="atLeas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Україні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21.05.1997 № 280/97-ВР</w:t>
            </w:r>
          </w:p>
        </w:tc>
      </w:tr>
      <w:tr w:rsidR="0029572E" w:rsidRPr="00583492" w:rsidTr="00286ECE">
        <w:tc>
          <w:tcPr>
            <w:tcW w:w="10206" w:type="dxa"/>
            <w:gridSpan w:val="3"/>
          </w:tcPr>
          <w:p w:rsidR="0029572E" w:rsidRPr="00286ECE" w:rsidRDefault="0029572E" w:rsidP="00286EC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Умови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отримання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одержання</w:t>
            </w:r>
            <w:proofErr w:type="spellEnd"/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Вичерпний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до них</w:t>
            </w: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2. Проект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землеустрою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відведення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якої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змінюється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Копія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земельного кадастру про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земельну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ділянку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4.Копія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з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про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нормативну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грошову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земельної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та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Платність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безоплатність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Строк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місяців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підстав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відмови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наданні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Неподання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недостовірних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поданих</w:t>
            </w:r>
            <w:proofErr w:type="spellEnd"/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адміністративної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  ради</w:t>
            </w:r>
          </w:p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витягу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72E" w:rsidRPr="00583492" w:rsidTr="008D41FE">
        <w:tc>
          <w:tcPr>
            <w:tcW w:w="709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Способи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відповіді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(результату)</w:t>
            </w:r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Особисто</w:t>
            </w:r>
            <w:proofErr w:type="spellEnd"/>
          </w:p>
        </w:tc>
      </w:tr>
      <w:tr w:rsidR="0029572E" w:rsidRPr="00583492" w:rsidTr="008D41FE">
        <w:tc>
          <w:tcPr>
            <w:tcW w:w="709" w:type="dxa"/>
          </w:tcPr>
          <w:p w:rsidR="0029572E" w:rsidRPr="008D41F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bottom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29572E" w:rsidRPr="00286ECE" w:rsidRDefault="0029572E" w:rsidP="00021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Заява</w:t>
            </w:r>
            <w:proofErr w:type="spellEnd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ECE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  <w:proofErr w:type="spellEnd"/>
          </w:p>
        </w:tc>
      </w:tr>
    </w:tbl>
    <w:p w:rsidR="0029572E" w:rsidRPr="00920E3C" w:rsidRDefault="0029572E" w:rsidP="00920E3C">
      <w:pPr>
        <w:spacing w:line="240" w:lineRule="atLeast"/>
        <w:rPr>
          <w:rFonts w:ascii="Times New Roman" w:hAnsi="Times New Roman"/>
          <w:b/>
          <w:sz w:val="22"/>
          <w:lang w:val="uk-UA"/>
        </w:rPr>
      </w:pPr>
    </w:p>
    <w:sectPr w:rsidR="0029572E" w:rsidRPr="00920E3C" w:rsidSect="00C87149">
      <w:pgSz w:w="11900" w:h="16838"/>
      <w:pgMar w:top="1149" w:right="986" w:bottom="567" w:left="128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7F509644">
      <w:start w:val="7"/>
      <w:numFmt w:val="decimal"/>
      <w:lvlText w:val="%1."/>
      <w:lvlJc w:val="left"/>
      <w:rPr>
        <w:rFonts w:cs="Times New Roman"/>
      </w:rPr>
    </w:lvl>
    <w:lvl w:ilvl="1" w:tplc="1AE04B1E">
      <w:start w:val="1"/>
      <w:numFmt w:val="bullet"/>
      <w:lvlText w:val=""/>
      <w:lvlJc w:val="left"/>
    </w:lvl>
    <w:lvl w:ilvl="2" w:tplc="0F0A2F0A">
      <w:start w:val="1"/>
      <w:numFmt w:val="bullet"/>
      <w:lvlText w:val=""/>
      <w:lvlJc w:val="left"/>
    </w:lvl>
    <w:lvl w:ilvl="3" w:tplc="DFD6B1A2">
      <w:start w:val="1"/>
      <w:numFmt w:val="bullet"/>
      <w:lvlText w:val=""/>
      <w:lvlJc w:val="left"/>
    </w:lvl>
    <w:lvl w:ilvl="4" w:tplc="05FA8E94">
      <w:start w:val="1"/>
      <w:numFmt w:val="bullet"/>
      <w:lvlText w:val=""/>
      <w:lvlJc w:val="left"/>
    </w:lvl>
    <w:lvl w:ilvl="5" w:tplc="6680BD2C">
      <w:start w:val="1"/>
      <w:numFmt w:val="bullet"/>
      <w:lvlText w:val=""/>
      <w:lvlJc w:val="left"/>
    </w:lvl>
    <w:lvl w:ilvl="6" w:tplc="B53EBB8A">
      <w:start w:val="1"/>
      <w:numFmt w:val="bullet"/>
      <w:lvlText w:val=""/>
      <w:lvlJc w:val="left"/>
    </w:lvl>
    <w:lvl w:ilvl="7" w:tplc="448297CA">
      <w:start w:val="1"/>
      <w:numFmt w:val="bullet"/>
      <w:lvlText w:val=""/>
      <w:lvlJc w:val="left"/>
    </w:lvl>
    <w:lvl w:ilvl="8" w:tplc="881626F2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10B"/>
    <w:rsid w:val="00021AC9"/>
    <w:rsid w:val="00120F07"/>
    <w:rsid w:val="0018318F"/>
    <w:rsid w:val="001F2D37"/>
    <w:rsid w:val="00286ECE"/>
    <w:rsid w:val="0029572E"/>
    <w:rsid w:val="002B3C40"/>
    <w:rsid w:val="00387F86"/>
    <w:rsid w:val="00493FC8"/>
    <w:rsid w:val="004F6345"/>
    <w:rsid w:val="00583492"/>
    <w:rsid w:val="00646628"/>
    <w:rsid w:val="006A187F"/>
    <w:rsid w:val="006B6DBB"/>
    <w:rsid w:val="006F110C"/>
    <w:rsid w:val="00736D66"/>
    <w:rsid w:val="008D41FE"/>
    <w:rsid w:val="00920E3C"/>
    <w:rsid w:val="00975915"/>
    <w:rsid w:val="00AE4A22"/>
    <w:rsid w:val="00B32DF2"/>
    <w:rsid w:val="00C2681A"/>
    <w:rsid w:val="00C471EA"/>
    <w:rsid w:val="00C87149"/>
    <w:rsid w:val="00C90B8A"/>
    <w:rsid w:val="00D11C2C"/>
    <w:rsid w:val="00D751DD"/>
    <w:rsid w:val="00F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FE7AA"/>
  <w15:docId w15:val="{BB5B8602-BD6E-4B0B-A805-044187BFE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20E3C"/>
    <w:rPr>
      <w:rFonts w:cs="Times New Roman"/>
      <w:b/>
    </w:rPr>
  </w:style>
  <w:style w:type="character" w:styleId="a4">
    <w:name w:val="Hyperlink"/>
    <w:uiPriority w:val="99"/>
    <w:rsid w:val="00920E3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9759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rsid w:val="00646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64662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64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uiPriority w:val="99"/>
    <w:rsid w:val="00583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No Spacing"/>
    <w:basedOn w:val="a"/>
    <w:link w:val="aa"/>
    <w:uiPriority w:val="99"/>
    <w:qFormat/>
    <w:rsid w:val="006A187F"/>
    <w:rPr>
      <w:rFonts w:cs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6A187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17</cp:revision>
  <cp:lastPrinted>2019-12-11T08:38:00Z</cp:lastPrinted>
  <dcterms:created xsi:type="dcterms:W3CDTF">2019-06-21T11:33:00Z</dcterms:created>
  <dcterms:modified xsi:type="dcterms:W3CDTF">2020-01-20T10:35:00Z</dcterms:modified>
</cp:coreProperties>
</file>