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C9" w:rsidRPr="009810BB" w:rsidRDefault="009A69C9" w:rsidP="009A69C9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9A69C9" w:rsidRPr="009810BB" w:rsidRDefault="009A69C9" w:rsidP="009A69C9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9A69C9" w:rsidRPr="009810BB" w:rsidRDefault="009A69C9" w:rsidP="009A69C9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9A69C9" w:rsidRPr="009810BB" w:rsidRDefault="009A69C9" w:rsidP="009A69C9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355769" w:rsidRDefault="009A69C9" w:rsidP="009A69C9">
      <w:pPr>
        <w:spacing w:after="0" w:line="240" w:lineRule="auto"/>
        <w:ind w:left="4254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</w:p>
    <w:p w:rsidR="009A69C9" w:rsidRPr="005F6C1D" w:rsidRDefault="009A69C9" w:rsidP="009A69C9">
      <w:pPr>
        <w:spacing w:after="0" w:line="240" w:lineRule="auto"/>
        <w:ind w:left="4254" w:firstLine="709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55769" w:rsidRPr="00DD31AC" w:rsidRDefault="00355769" w:rsidP="003C6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F6C1D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096566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5F6C1D">
        <w:rPr>
          <w:rFonts w:ascii="Times New Roman" w:hAnsi="Times New Roman"/>
          <w:b/>
          <w:sz w:val="24"/>
          <w:szCs w:val="24"/>
          <w:u w:val="single"/>
          <w:lang w:val="uk-UA"/>
        </w:rPr>
        <w:t>-02</w:t>
      </w:r>
      <w:r w:rsidRPr="00DD31AC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DD31AC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DD31AC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DD31AC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DD31AC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DD31AC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DD31AC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DD31AC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355769" w:rsidRDefault="00355769" w:rsidP="00096566">
      <w:pPr>
        <w:spacing w:after="0" w:line="240" w:lineRule="auto"/>
        <w:ind w:right="-1"/>
        <w:jc w:val="center"/>
        <w:rPr>
          <w:rFonts w:ascii="Times New Roman" w:hAnsi="Times New Roman"/>
          <w:b/>
          <w:u w:val="single"/>
          <w:lang w:val="uk-UA"/>
        </w:rPr>
      </w:pPr>
      <w:r w:rsidRPr="00DD31AC">
        <w:rPr>
          <w:rFonts w:ascii="Times New Roman" w:hAnsi="Times New Roman"/>
          <w:b/>
          <w:sz w:val="24"/>
          <w:szCs w:val="24"/>
          <w:u w:val="single"/>
          <w:lang w:val="uk-UA"/>
        </w:rPr>
        <w:t>ВИДАЧА РІШЕННЯ ПРО ПРОДАЖ ЗЕМЕЛЬНОЇ ДІЛЯНКИ КОМУНАЛЬНОЇ ВЛАСНОСТІ</w:t>
      </w:r>
    </w:p>
    <w:p w:rsidR="00355769" w:rsidRDefault="00096566" w:rsidP="0009656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096566" w:rsidRPr="00096566" w:rsidRDefault="00096566" w:rsidP="004A018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9A69C9" w:rsidRDefault="009A69C9" w:rsidP="007C63BF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9A69C9" w:rsidRDefault="009A69C9" w:rsidP="009A69C9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096566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096566" w:rsidRPr="00096566" w:rsidRDefault="00096566" w:rsidP="009A69C9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1025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7199"/>
      </w:tblGrid>
      <w:tr w:rsidR="00355769" w:rsidRPr="0009617C" w:rsidTr="005F50E2">
        <w:trPr>
          <w:trHeight w:val="559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Default="00355769" w:rsidP="0023359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617C">
              <w:rPr>
                <w:rFonts w:ascii="Times New Roman" w:hAnsi="Times New Roman"/>
              </w:rPr>
              <w:t>Найменування</w:t>
            </w:r>
            <w:proofErr w:type="spellEnd"/>
            <w:r w:rsidRPr="0009617C">
              <w:rPr>
                <w:rFonts w:ascii="Times New Roman" w:hAnsi="Times New Roman"/>
              </w:rPr>
              <w:t xml:space="preserve"> ЦНАП, в </w:t>
            </w:r>
            <w:proofErr w:type="spellStart"/>
            <w:r w:rsidRPr="0009617C">
              <w:rPr>
                <w:rFonts w:ascii="Times New Roman" w:hAnsi="Times New Roman"/>
              </w:rPr>
              <w:t>якому</w:t>
            </w:r>
            <w:proofErr w:type="spellEnd"/>
            <w:r w:rsidRPr="0009617C">
              <w:rPr>
                <w:rFonts w:ascii="Times New Roman" w:hAnsi="Times New Roman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</w:rPr>
              <w:t>здійснюється</w:t>
            </w:r>
            <w:proofErr w:type="spellEnd"/>
            <w:r w:rsidRPr="0009617C">
              <w:rPr>
                <w:rFonts w:ascii="Times New Roman" w:hAnsi="Times New Roman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</w:rPr>
              <w:t>обслуговування</w:t>
            </w:r>
            <w:proofErr w:type="spellEnd"/>
            <w:r w:rsidRPr="0009617C">
              <w:rPr>
                <w:rFonts w:ascii="Times New Roman" w:hAnsi="Times New Roman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</w:rPr>
              <w:t>суб’єкта</w:t>
            </w:r>
            <w:proofErr w:type="spellEnd"/>
            <w:r w:rsidRPr="0009617C">
              <w:rPr>
                <w:rFonts w:ascii="Times New Roman" w:hAnsi="Times New Roman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</w:rPr>
              <w:t>звернення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769" w:rsidRDefault="00355769" w:rsidP="000965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6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09617C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A69C9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9A6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A69C9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9A69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A69C9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355769" w:rsidRDefault="00355769" w:rsidP="000965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0961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Виконавчого коміте</w:t>
            </w:r>
            <w:bookmarkStart w:id="1" w:name="_GoBack"/>
            <w:bookmarkEnd w:id="1"/>
            <w:r w:rsidRPr="000961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ту </w:t>
            </w:r>
            <w:proofErr w:type="spellStart"/>
            <w:r w:rsidR="009A69C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Степанків</w:t>
            </w:r>
            <w:r w:rsidRPr="000961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ської</w:t>
            </w:r>
            <w:proofErr w:type="spellEnd"/>
            <w:r w:rsidRPr="00096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Pr="000961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Pr="000961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Pr="0009617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9A69C9" w:rsidRPr="0009617C" w:rsidTr="0036715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9C9" w:rsidRPr="001C6E96" w:rsidRDefault="009A69C9" w:rsidP="009A6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9A69C9" w:rsidRPr="0009617C" w:rsidRDefault="009A69C9" w:rsidP="009A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A69C9" w:rsidRPr="0009617C" w:rsidRDefault="009A69C9" w:rsidP="009A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9C9" w:rsidRPr="009810BB" w:rsidRDefault="009A69C9" w:rsidP="009A69C9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9A69C9" w:rsidRPr="0009617C" w:rsidTr="005F50E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9C9" w:rsidRPr="001C6E96" w:rsidRDefault="009A69C9" w:rsidP="009A6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9C9" w:rsidRPr="0009617C" w:rsidRDefault="009A69C9" w:rsidP="009A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9A69C9" w:rsidRPr="0009617C" w:rsidRDefault="009A69C9" w:rsidP="009A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C9" w:rsidRPr="009810BB" w:rsidRDefault="009A69C9" w:rsidP="009A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9A69C9" w:rsidRPr="009810BB" w:rsidRDefault="009A69C9" w:rsidP="009A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9A69C9" w:rsidRPr="009810BB" w:rsidRDefault="009A69C9" w:rsidP="009A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9A69C9" w:rsidRPr="009810BB" w:rsidRDefault="009A69C9" w:rsidP="009A69C9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69C9" w:rsidRPr="0009617C" w:rsidTr="0036715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9C9" w:rsidRPr="001C6E96" w:rsidRDefault="009A69C9" w:rsidP="009A69C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9C9" w:rsidRPr="0009617C" w:rsidRDefault="009A69C9" w:rsidP="009A6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C9" w:rsidRPr="009810BB" w:rsidRDefault="009A69C9" w:rsidP="009A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9A69C9" w:rsidRPr="009810BB" w:rsidRDefault="009A69C9" w:rsidP="009A69C9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9A69C9" w:rsidRPr="009810BB" w:rsidRDefault="009A69C9" w:rsidP="009A69C9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355769" w:rsidRPr="0009617C" w:rsidTr="005F50E2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 та вимоги до них </w:t>
            </w:r>
          </w:p>
          <w:p w:rsidR="00355769" w:rsidRPr="001C6E96" w:rsidRDefault="00355769" w:rsidP="00220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55769" w:rsidRPr="001C6E96" w:rsidRDefault="00355769" w:rsidP="00220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617C">
              <w:rPr>
                <w:rFonts w:ascii="Times New Roman" w:hAnsi="Times New Roman"/>
                <w:sz w:val="24"/>
                <w:szCs w:val="24"/>
                <w:lang w:val="uk-UA"/>
              </w:rPr>
              <w:t>1.Заява (клопотання) із зазначенням місця розташування земельної ділянки, цільове призначення, розмір та площа земельної ділянки,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також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згода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укладення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договору про оплату авансового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внеску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рахунок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оплати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ціни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2.Копія документу,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посвідчує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право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користування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земельною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ділянкою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3.Копія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посвідчують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право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власності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нерухоме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майно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будівлі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споруди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розташоване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цій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земельній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ділянці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(у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наявності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земельній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ділянці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будівель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споруд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>4</w:t>
            </w:r>
            <w:r w:rsidRPr="0009617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посвідчують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особу: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паспорта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(1-2 ст.,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відмітки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4.2. 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ідентифікаційного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коду.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5.Установчі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юридичної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свідоцтва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реєстрацію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юридичної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особи;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5.2 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proofErr w:type="gram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статуту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юридичної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особи.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6. У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разі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якщо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документи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подаються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уповноваженою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особою: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6.1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довіреність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оригінал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звіряння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55769" w:rsidRPr="0009617C" w:rsidRDefault="00355769" w:rsidP="00DD31A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6.2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паспорта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громадянина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(1-2 ст.,  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відмітки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місце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реєстрації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55769" w:rsidRPr="0009617C" w:rsidRDefault="00355769" w:rsidP="00DD31AC">
            <w:pPr>
              <w:tabs>
                <w:tab w:val="left" w:pos="233"/>
                <w:tab w:val="left" w:pos="3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9617C"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копія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ідентифікаційного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коду.</w:t>
            </w:r>
          </w:p>
        </w:tc>
      </w:tr>
      <w:tr w:rsidR="00355769" w:rsidRPr="0009617C" w:rsidTr="005F50E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355769" w:rsidRPr="0009617C" w:rsidTr="005F50E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69" w:rsidRPr="0009617C" w:rsidRDefault="00355769" w:rsidP="005374D5">
            <w:pPr>
              <w:pStyle w:val="ac"/>
              <w:numPr>
                <w:ilvl w:val="0"/>
                <w:numId w:val="7"/>
              </w:numPr>
              <w:tabs>
                <w:tab w:val="left" w:pos="206"/>
              </w:tabs>
              <w:spacing w:before="60" w:after="6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617C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 про</w:t>
            </w:r>
            <w:proofErr w:type="gram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надання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дозволу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експертної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грошової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оцінки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відмову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5769" w:rsidRPr="0009617C" w:rsidRDefault="00355769" w:rsidP="005374D5">
            <w:pPr>
              <w:pStyle w:val="ac"/>
              <w:numPr>
                <w:ilvl w:val="0"/>
                <w:numId w:val="7"/>
              </w:numPr>
              <w:tabs>
                <w:tab w:val="left" w:pos="206"/>
              </w:tabs>
              <w:spacing w:before="60" w:after="60" w:line="276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про продаж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земельної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ділянки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09617C">
              <w:rPr>
                <w:rFonts w:ascii="Times New Roman" w:hAnsi="Times New Roman"/>
                <w:sz w:val="24"/>
                <w:szCs w:val="24"/>
              </w:rPr>
              <w:t>відмову</w:t>
            </w:r>
            <w:proofErr w:type="spellEnd"/>
            <w:r w:rsidRPr="000961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55769" w:rsidRPr="00096566" w:rsidTr="005F50E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69" w:rsidRPr="001C6E96" w:rsidRDefault="00355769" w:rsidP="00FB70C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30 днів.</w:t>
            </w:r>
          </w:p>
          <w:p w:rsidR="00355769" w:rsidRPr="001C6E96" w:rsidRDefault="00355769" w:rsidP="00FB70C2">
            <w:pPr>
              <w:spacing w:before="60" w:after="6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З метою отримання додаткової інформації  в установах, організаціях, підприємствах та/або розгляді клопотання на черговій (позачерговій)  сесії, термін розгляду клопотання може бути продовжено.</w:t>
            </w:r>
          </w:p>
          <w:p w:rsidR="00355769" w:rsidRPr="001C6E96" w:rsidRDefault="00355769" w:rsidP="002205ED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355769" w:rsidRPr="0009617C" w:rsidTr="005F50E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69" w:rsidRPr="001C6E96" w:rsidRDefault="00355769" w:rsidP="00FB70C2">
            <w:pPr>
              <w:tabs>
                <w:tab w:val="left" w:pos="23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Особисто заявником або уповноваженою особою.</w:t>
            </w:r>
          </w:p>
        </w:tc>
      </w:tr>
      <w:tr w:rsidR="00355769" w:rsidRPr="0009617C" w:rsidTr="005F50E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769" w:rsidRPr="001C6E96" w:rsidRDefault="00355769" w:rsidP="002205E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69" w:rsidRPr="001C6E96" w:rsidRDefault="00355769" w:rsidP="00BA2EE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1.Земельний кодексу України.</w:t>
            </w:r>
          </w:p>
          <w:p w:rsidR="00355769" w:rsidRPr="001C6E96" w:rsidRDefault="00355769" w:rsidP="00BA2EE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2. Закон України «Про землеустрій» .</w:t>
            </w:r>
          </w:p>
          <w:p w:rsidR="00355769" w:rsidRPr="001C6E96" w:rsidRDefault="00355769" w:rsidP="00BA2EE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3.Закон України «Про Державний земельний кадастр» .</w:t>
            </w:r>
          </w:p>
          <w:p w:rsidR="00355769" w:rsidRPr="001C6E96" w:rsidRDefault="00355769" w:rsidP="00BA2EE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4. Закон України «Про регулювання містобудівної діяльності».</w:t>
            </w:r>
          </w:p>
          <w:p w:rsidR="00355769" w:rsidRPr="001C6E96" w:rsidRDefault="00355769" w:rsidP="00BA2EE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5.Закон України «Про місцеве самоврядування»</w:t>
            </w:r>
          </w:p>
          <w:p w:rsidR="00355769" w:rsidRPr="001C6E96" w:rsidRDefault="00355769" w:rsidP="00BA2EEF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6. Закону України «Про оцінку земель»</w:t>
            </w:r>
          </w:p>
          <w:p w:rsidR="00355769" w:rsidRPr="001C6E96" w:rsidRDefault="00355769" w:rsidP="00BA2EEF">
            <w:pPr>
              <w:tabs>
                <w:tab w:val="left" w:pos="233"/>
                <w:tab w:val="left" w:pos="36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C6E96">
              <w:rPr>
                <w:rFonts w:ascii="Times New Roman" w:hAnsi="Times New Roman"/>
                <w:sz w:val="24"/>
                <w:szCs w:val="24"/>
                <w:lang w:val="uk-UA"/>
              </w:rPr>
              <w:t>7. Закон України «Про внесення змін до деяких законодавчих актів України щодо розмежування земель державної та комунальної власності» від 06.09.2012 № 5245-VI.</w:t>
            </w:r>
          </w:p>
        </w:tc>
      </w:tr>
    </w:tbl>
    <w:p w:rsidR="00355769" w:rsidRPr="004A0183" w:rsidRDefault="00355769">
      <w:pPr>
        <w:rPr>
          <w:lang w:val="uk-UA"/>
        </w:rPr>
      </w:pPr>
    </w:p>
    <w:sectPr w:rsidR="00355769" w:rsidRPr="004A0183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487"/>
    <w:multiLevelType w:val="multilevel"/>
    <w:tmpl w:val="D2686F5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811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62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073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88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35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14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597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408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D3F4D28"/>
    <w:multiLevelType w:val="hybridMultilevel"/>
    <w:tmpl w:val="6964B42A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BB710B"/>
    <w:multiLevelType w:val="hybridMultilevel"/>
    <w:tmpl w:val="24427E4E"/>
    <w:lvl w:ilvl="0" w:tplc="B8AC12C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 w15:restartNumberingAfterBreak="0">
    <w:nsid w:val="377A1460"/>
    <w:multiLevelType w:val="hybridMultilevel"/>
    <w:tmpl w:val="2A043D08"/>
    <w:lvl w:ilvl="0" w:tplc="A9B03EF2">
      <w:start w:val="1"/>
      <w:numFmt w:val="decimal"/>
      <w:lvlText w:val="%1."/>
      <w:lvlJc w:val="left"/>
      <w:pPr>
        <w:ind w:left="451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  <w:rPr>
        <w:rFonts w:cs="Times New Roman"/>
      </w:rPr>
    </w:lvl>
  </w:abstractNum>
  <w:abstractNum w:abstractNumId="4" w15:restartNumberingAfterBreak="0">
    <w:nsid w:val="4D13280B"/>
    <w:multiLevelType w:val="hybridMultilevel"/>
    <w:tmpl w:val="EE003EF2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9721D0"/>
    <w:multiLevelType w:val="hybridMultilevel"/>
    <w:tmpl w:val="A4B68C2C"/>
    <w:lvl w:ilvl="0" w:tplc="EBB873BC">
      <w:start w:val="1"/>
      <w:numFmt w:val="decimal"/>
      <w:lvlText w:val="%1."/>
      <w:lvlJc w:val="left"/>
      <w:pPr>
        <w:ind w:left="703" w:hanging="360"/>
      </w:pPr>
      <w:rPr>
        <w:rFonts w:cs="Times New Roman"/>
        <w:i w:val="0"/>
        <w:color w:val="auto"/>
      </w:rPr>
    </w:lvl>
    <w:lvl w:ilvl="1" w:tplc="F1249B12"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6" w15:restartNumberingAfterBreak="0">
    <w:nsid w:val="5CF743F0"/>
    <w:multiLevelType w:val="hybridMultilevel"/>
    <w:tmpl w:val="322C10C4"/>
    <w:lvl w:ilvl="0" w:tplc="EBB873B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183"/>
    <w:rsid w:val="00014DEE"/>
    <w:rsid w:val="0009617C"/>
    <w:rsid w:val="00096566"/>
    <w:rsid w:val="00110527"/>
    <w:rsid w:val="001A2E09"/>
    <w:rsid w:val="001C6E96"/>
    <w:rsid w:val="001E10C8"/>
    <w:rsid w:val="002205ED"/>
    <w:rsid w:val="0023359E"/>
    <w:rsid w:val="00334E5B"/>
    <w:rsid w:val="00355769"/>
    <w:rsid w:val="003C6BA2"/>
    <w:rsid w:val="00476060"/>
    <w:rsid w:val="00493FC8"/>
    <w:rsid w:val="004A0183"/>
    <w:rsid w:val="005374D5"/>
    <w:rsid w:val="00572BBF"/>
    <w:rsid w:val="005F50E2"/>
    <w:rsid w:val="005F6C1D"/>
    <w:rsid w:val="00781A85"/>
    <w:rsid w:val="00794266"/>
    <w:rsid w:val="007D2DFC"/>
    <w:rsid w:val="009A69C9"/>
    <w:rsid w:val="00A754E4"/>
    <w:rsid w:val="00AE4A22"/>
    <w:rsid w:val="00B511B8"/>
    <w:rsid w:val="00BA2EEF"/>
    <w:rsid w:val="00BB079D"/>
    <w:rsid w:val="00C23ADB"/>
    <w:rsid w:val="00C31EF9"/>
    <w:rsid w:val="00C47A28"/>
    <w:rsid w:val="00D668BA"/>
    <w:rsid w:val="00D86907"/>
    <w:rsid w:val="00DD31AC"/>
    <w:rsid w:val="00DF0650"/>
    <w:rsid w:val="00EC62E2"/>
    <w:rsid w:val="00FB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49075"/>
  <w15:docId w15:val="{F26394A3-75F4-4E78-917B-7D52BE7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8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4A0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4A0183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uiPriority w:val="99"/>
    <w:rsid w:val="00BA2E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497</Words>
  <Characters>2834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12</cp:revision>
  <cp:lastPrinted>2019-12-11T06:53:00Z</cp:lastPrinted>
  <dcterms:created xsi:type="dcterms:W3CDTF">2019-06-21T15:33:00Z</dcterms:created>
  <dcterms:modified xsi:type="dcterms:W3CDTF">2020-01-16T12:57:00Z</dcterms:modified>
</cp:coreProperties>
</file>